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EDE3" w14:textId="77777777" w:rsidR="009F7F0A" w:rsidRDefault="00000000">
      <w:pPr>
        <w:jc w:val="center"/>
        <w:rPr>
          <w:b/>
          <w:bCs/>
          <w:sz w:val="32"/>
          <w:szCs w:val="32"/>
        </w:rPr>
      </w:pPr>
      <w:r>
        <w:rPr>
          <w:rFonts w:hint="eastAsia"/>
          <w:b/>
          <w:bCs/>
          <w:sz w:val="32"/>
          <w:szCs w:val="32"/>
        </w:rPr>
        <w:t>海洋可持续发展研究院</w:t>
      </w:r>
      <w:r>
        <w:rPr>
          <w:b/>
          <w:bCs/>
          <w:sz w:val="32"/>
          <w:szCs w:val="32"/>
        </w:rPr>
        <w:t>2024</w:t>
      </w:r>
      <w:r>
        <w:rPr>
          <w:rFonts w:hint="eastAsia"/>
          <w:b/>
          <w:bCs/>
          <w:sz w:val="32"/>
          <w:szCs w:val="32"/>
        </w:rPr>
        <w:t>年</w:t>
      </w:r>
      <w:bookmarkStart w:id="0" w:name="_Hlk130802135"/>
      <w:r>
        <w:rPr>
          <w:rFonts w:hint="eastAsia"/>
          <w:b/>
          <w:bCs/>
          <w:sz w:val="32"/>
          <w:szCs w:val="32"/>
        </w:rPr>
        <w:t>硕士研究生</w:t>
      </w:r>
      <w:bookmarkStart w:id="1" w:name="_Hlk130801509"/>
      <w:proofErr w:type="gramStart"/>
      <w:r>
        <w:rPr>
          <w:rFonts w:hint="eastAsia"/>
          <w:b/>
          <w:bCs/>
          <w:sz w:val="32"/>
          <w:szCs w:val="32"/>
        </w:rPr>
        <w:t>一</w:t>
      </w:r>
      <w:proofErr w:type="gramEnd"/>
      <w:r>
        <w:rPr>
          <w:rFonts w:hint="eastAsia"/>
          <w:b/>
          <w:bCs/>
          <w:sz w:val="32"/>
          <w:szCs w:val="32"/>
        </w:rPr>
        <w:t>志愿复试录取工作实施细则</w:t>
      </w:r>
    </w:p>
    <w:bookmarkEnd w:id="0"/>
    <w:bookmarkEnd w:id="1"/>
    <w:p w14:paraId="5695F1D5" w14:textId="77777777" w:rsidR="009F7F0A" w:rsidRDefault="00000000">
      <w:pPr>
        <w:ind w:firstLineChars="200" w:firstLine="560"/>
        <w:rPr>
          <w:sz w:val="28"/>
          <w:szCs w:val="28"/>
        </w:rPr>
      </w:pPr>
      <w:r>
        <w:rPr>
          <w:rFonts w:hint="eastAsia"/>
          <w:sz w:val="28"/>
          <w:szCs w:val="28"/>
        </w:rPr>
        <w:t>硕士研究生考试招生是国家选拔高层次人才的重要途径，复试录取是研究生考试招生的重要组成部分。为做好我院</w:t>
      </w:r>
      <w:r>
        <w:rPr>
          <w:sz w:val="28"/>
          <w:szCs w:val="28"/>
        </w:rPr>
        <w:t>2024</w:t>
      </w:r>
      <w:r>
        <w:rPr>
          <w:rFonts w:hint="eastAsia"/>
          <w:sz w:val="28"/>
          <w:szCs w:val="28"/>
        </w:rPr>
        <w:t>年全国硕士研究生</w:t>
      </w:r>
      <w:proofErr w:type="gramStart"/>
      <w:r>
        <w:rPr>
          <w:rFonts w:hint="eastAsia"/>
          <w:sz w:val="28"/>
          <w:szCs w:val="28"/>
        </w:rPr>
        <w:t>一</w:t>
      </w:r>
      <w:proofErr w:type="gramEnd"/>
      <w:r>
        <w:rPr>
          <w:rFonts w:hint="eastAsia"/>
          <w:sz w:val="28"/>
          <w:szCs w:val="28"/>
        </w:rPr>
        <w:t>志愿复试录取工作，结合学院学科专业实际情况，</w:t>
      </w:r>
      <w:bookmarkStart w:id="2" w:name="_Hlk130822268"/>
      <w:r>
        <w:rPr>
          <w:rFonts w:hint="eastAsia"/>
          <w:sz w:val="28"/>
          <w:szCs w:val="28"/>
        </w:rPr>
        <w:t>制定本实施细则。</w:t>
      </w:r>
      <w:bookmarkEnd w:id="2"/>
    </w:p>
    <w:p w14:paraId="516B6673" w14:textId="77777777" w:rsidR="009F7F0A" w:rsidRDefault="00000000">
      <w:pPr>
        <w:ind w:firstLineChars="196" w:firstLine="551"/>
        <w:rPr>
          <w:b/>
          <w:bCs/>
          <w:sz w:val="28"/>
          <w:szCs w:val="28"/>
        </w:rPr>
      </w:pPr>
      <w:r>
        <w:rPr>
          <w:rFonts w:hint="eastAsia"/>
          <w:b/>
          <w:bCs/>
          <w:sz w:val="28"/>
          <w:szCs w:val="28"/>
        </w:rPr>
        <w:t>一、招生指标、复试比例和复试最低控制分数线</w:t>
      </w:r>
    </w:p>
    <w:p w14:paraId="20461D1A" w14:textId="77777777" w:rsidR="009F7F0A" w:rsidRDefault="00000000">
      <w:pPr>
        <w:ind w:firstLineChars="196" w:firstLine="549"/>
        <w:rPr>
          <w:sz w:val="28"/>
          <w:szCs w:val="28"/>
        </w:rPr>
      </w:pPr>
      <w:r>
        <w:rPr>
          <w:rFonts w:hint="eastAsia"/>
          <w:sz w:val="28"/>
          <w:szCs w:val="28"/>
        </w:rPr>
        <w:t>请考生登录研究生院网站查看《辽宁师范大学</w:t>
      </w:r>
      <w:r>
        <w:rPr>
          <w:sz w:val="28"/>
          <w:szCs w:val="28"/>
        </w:rPr>
        <w:t>2024</w:t>
      </w:r>
      <w:r>
        <w:rPr>
          <w:rFonts w:hint="eastAsia"/>
          <w:sz w:val="28"/>
          <w:szCs w:val="28"/>
        </w:rPr>
        <w:t>年硕士研究生招生复试、调剂录取工作办法》中的相关内容。</w:t>
      </w:r>
    </w:p>
    <w:p w14:paraId="3CD72152" w14:textId="77777777" w:rsidR="009F7F0A" w:rsidRDefault="00000000">
      <w:pPr>
        <w:ind w:firstLineChars="150" w:firstLine="422"/>
        <w:rPr>
          <w:b/>
          <w:bCs/>
          <w:sz w:val="28"/>
          <w:szCs w:val="28"/>
        </w:rPr>
      </w:pPr>
      <w:r>
        <w:rPr>
          <w:rFonts w:hint="eastAsia"/>
          <w:b/>
          <w:bCs/>
          <w:sz w:val="28"/>
          <w:szCs w:val="28"/>
        </w:rPr>
        <w:t>二、复试方式和时间</w:t>
      </w:r>
    </w:p>
    <w:p w14:paraId="24262D71" w14:textId="77777777" w:rsidR="009F7F0A" w:rsidRDefault="00000000">
      <w:pPr>
        <w:ind w:firstLineChars="196" w:firstLine="549"/>
        <w:rPr>
          <w:sz w:val="28"/>
          <w:szCs w:val="28"/>
        </w:rPr>
      </w:pPr>
      <w:r>
        <w:rPr>
          <w:sz w:val="28"/>
          <w:szCs w:val="28"/>
        </w:rPr>
        <w:t>1.</w:t>
      </w:r>
      <w:r>
        <w:rPr>
          <w:rFonts w:hint="eastAsia"/>
          <w:sz w:val="28"/>
          <w:szCs w:val="28"/>
        </w:rPr>
        <w:t>方式：我院（中心）</w:t>
      </w:r>
      <w:r>
        <w:rPr>
          <w:sz w:val="28"/>
          <w:szCs w:val="28"/>
        </w:rPr>
        <w:t>2024</w:t>
      </w:r>
      <w:r>
        <w:rPr>
          <w:rFonts w:hint="eastAsia"/>
          <w:sz w:val="28"/>
          <w:szCs w:val="28"/>
        </w:rPr>
        <w:t>年硕士研究生招生</w:t>
      </w:r>
      <w:proofErr w:type="gramStart"/>
      <w:r>
        <w:rPr>
          <w:rFonts w:hint="eastAsia"/>
          <w:sz w:val="28"/>
          <w:szCs w:val="28"/>
        </w:rPr>
        <w:t>一</w:t>
      </w:r>
      <w:proofErr w:type="gramEnd"/>
      <w:r>
        <w:rPr>
          <w:rFonts w:hint="eastAsia"/>
          <w:sz w:val="28"/>
          <w:szCs w:val="28"/>
        </w:rPr>
        <w:t>志愿各专业复试采取</w:t>
      </w:r>
      <w:r>
        <w:rPr>
          <w:rFonts w:hint="eastAsia"/>
          <w:b/>
          <w:bCs/>
          <w:sz w:val="28"/>
          <w:szCs w:val="28"/>
        </w:rPr>
        <w:t>现场复试</w:t>
      </w:r>
      <w:r>
        <w:rPr>
          <w:rFonts w:hint="eastAsia"/>
          <w:sz w:val="28"/>
          <w:szCs w:val="28"/>
        </w:rPr>
        <w:t>方式。</w:t>
      </w:r>
    </w:p>
    <w:p w14:paraId="67AA1C0B" w14:textId="77777777" w:rsidR="009F7F0A" w:rsidRDefault="00000000">
      <w:pPr>
        <w:ind w:firstLineChars="200" w:firstLine="560"/>
        <w:rPr>
          <w:sz w:val="28"/>
          <w:szCs w:val="28"/>
        </w:rPr>
      </w:pPr>
      <w:r>
        <w:rPr>
          <w:sz w:val="28"/>
          <w:szCs w:val="28"/>
        </w:rPr>
        <w:t>2.</w:t>
      </w:r>
      <w:r>
        <w:rPr>
          <w:rFonts w:hint="eastAsia"/>
          <w:sz w:val="28"/>
          <w:szCs w:val="28"/>
        </w:rPr>
        <w:t>时间安排：</w:t>
      </w:r>
    </w:p>
    <w:p w14:paraId="0402C397" w14:textId="77777777" w:rsidR="009F7F0A" w:rsidRDefault="00000000">
      <w:pPr>
        <w:ind w:firstLineChars="200" w:firstLine="560"/>
        <w:rPr>
          <w:sz w:val="28"/>
          <w:szCs w:val="28"/>
        </w:rPr>
      </w:pPr>
      <w:r>
        <w:rPr>
          <w:rFonts w:hint="eastAsia"/>
          <w:sz w:val="28"/>
          <w:szCs w:val="28"/>
        </w:rPr>
        <w:t>070502</w:t>
      </w:r>
      <w:bookmarkStart w:id="3" w:name="_Hlk162296780"/>
      <w:r>
        <w:rPr>
          <w:rFonts w:hint="eastAsia"/>
          <w:sz w:val="28"/>
          <w:szCs w:val="28"/>
        </w:rPr>
        <w:t>人文地理学（海洋经济地理）</w:t>
      </w:r>
      <w:bookmarkEnd w:id="3"/>
      <w:r>
        <w:rPr>
          <w:rFonts w:hint="eastAsia"/>
          <w:sz w:val="28"/>
          <w:szCs w:val="28"/>
        </w:rPr>
        <w:t>专业复试时间安排如下：</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4110"/>
      </w:tblGrid>
      <w:tr w:rsidR="009F7F0A" w14:paraId="24962220" w14:textId="77777777" w:rsidTr="00D01FF4">
        <w:trPr>
          <w:jc w:val="center"/>
        </w:trPr>
        <w:tc>
          <w:tcPr>
            <w:tcW w:w="1526" w:type="dxa"/>
          </w:tcPr>
          <w:p w14:paraId="7916396A" w14:textId="77777777" w:rsidR="009F7F0A" w:rsidRDefault="00000000">
            <w:pPr>
              <w:snapToGrid w:val="0"/>
              <w:spacing w:line="288" w:lineRule="auto"/>
              <w:rPr>
                <w:sz w:val="28"/>
                <w:szCs w:val="28"/>
              </w:rPr>
            </w:pPr>
            <w:r>
              <w:rPr>
                <w:rFonts w:hint="eastAsia"/>
                <w:sz w:val="28"/>
                <w:szCs w:val="28"/>
              </w:rPr>
              <w:t>时间</w:t>
            </w:r>
          </w:p>
        </w:tc>
        <w:tc>
          <w:tcPr>
            <w:tcW w:w="2977" w:type="dxa"/>
          </w:tcPr>
          <w:p w14:paraId="64A5953C" w14:textId="77777777" w:rsidR="009F7F0A" w:rsidRDefault="00000000">
            <w:pPr>
              <w:snapToGrid w:val="0"/>
              <w:spacing w:line="288" w:lineRule="auto"/>
              <w:rPr>
                <w:sz w:val="28"/>
                <w:szCs w:val="28"/>
              </w:rPr>
            </w:pPr>
            <w:r>
              <w:rPr>
                <w:rFonts w:hint="eastAsia"/>
                <w:sz w:val="28"/>
                <w:szCs w:val="28"/>
              </w:rPr>
              <w:t>内容</w:t>
            </w:r>
          </w:p>
        </w:tc>
        <w:tc>
          <w:tcPr>
            <w:tcW w:w="4110" w:type="dxa"/>
          </w:tcPr>
          <w:p w14:paraId="3F5B1735" w14:textId="77777777" w:rsidR="009F7F0A" w:rsidRDefault="00000000">
            <w:pPr>
              <w:snapToGrid w:val="0"/>
              <w:spacing w:line="288" w:lineRule="auto"/>
              <w:rPr>
                <w:sz w:val="28"/>
                <w:szCs w:val="28"/>
              </w:rPr>
            </w:pPr>
            <w:r>
              <w:rPr>
                <w:rFonts w:hint="eastAsia"/>
                <w:sz w:val="28"/>
                <w:szCs w:val="28"/>
              </w:rPr>
              <w:t>地点</w:t>
            </w:r>
          </w:p>
        </w:tc>
      </w:tr>
      <w:tr w:rsidR="009F7F0A" w14:paraId="17F079D0" w14:textId="77777777" w:rsidTr="00D01FF4">
        <w:trPr>
          <w:jc w:val="center"/>
        </w:trPr>
        <w:tc>
          <w:tcPr>
            <w:tcW w:w="1526" w:type="dxa"/>
          </w:tcPr>
          <w:p w14:paraId="2EA7DF3F" w14:textId="77777777" w:rsidR="009F7F0A" w:rsidRDefault="00000000">
            <w:pPr>
              <w:snapToGrid w:val="0"/>
              <w:spacing w:line="288" w:lineRule="auto"/>
              <w:rPr>
                <w:sz w:val="28"/>
                <w:szCs w:val="28"/>
              </w:rPr>
            </w:pPr>
            <w:r>
              <w:rPr>
                <w:sz w:val="28"/>
                <w:szCs w:val="28"/>
              </w:rPr>
              <w:t>3</w:t>
            </w:r>
            <w:r>
              <w:rPr>
                <w:rFonts w:hint="eastAsia"/>
                <w:sz w:val="28"/>
                <w:szCs w:val="28"/>
              </w:rPr>
              <w:t>月</w:t>
            </w:r>
            <w:r>
              <w:rPr>
                <w:sz w:val="28"/>
                <w:szCs w:val="28"/>
              </w:rPr>
              <w:t>29</w:t>
            </w:r>
            <w:r>
              <w:rPr>
                <w:rFonts w:hint="eastAsia"/>
                <w:sz w:val="28"/>
                <w:szCs w:val="28"/>
              </w:rPr>
              <w:t>日</w:t>
            </w:r>
            <w:r>
              <w:rPr>
                <w:rFonts w:hint="eastAsia"/>
                <w:sz w:val="28"/>
                <w:szCs w:val="28"/>
              </w:rPr>
              <w:t>09</w:t>
            </w:r>
            <w:r>
              <w:rPr>
                <w:rFonts w:hint="eastAsia"/>
                <w:sz w:val="28"/>
                <w:szCs w:val="28"/>
              </w:rPr>
              <w:t>点</w:t>
            </w:r>
            <w:r>
              <w:rPr>
                <w:sz w:val="28"/>
                <w:szCs w:val="28"/>
              </w:rPr>
              <w:t>-</w:t>
            </w:r>
            <w:r>
              <w:rPr>
                <w:rFonts w:hint="eastAsia"/>
                <w:sz w:val="28"/>
                <w:szCs w:val="28"/>
              </w:rPr>
              <w:t>17</w:t>
            </w:r>
            <w:r>
              <w:rPr>
                <w:rFonts w:hint="eastAsia"/>
                <w:sz w:val="28"/>
                <w:szCs w:val="28"/>
              </w:rPr>
              <w:t>点</w:t>
            </w:r>
          </w:p>
        </w:tc>
        <w:tc>
          <w:tcPr>
            <w:tcW w:w="2977" w:type="dxa"/>
          </w:tcPr>
          <w:p w14:paraId="792C4182" w14:textId="77777777" w:rsidR="009F7F0A" w:rsidRDefault="00000000">
            <w:pPr>
              <w:snapToGrid w:val="0"/>
              <w:spacing w:line="288" w:lineRule="auto"/>
              <w:rPr>
                <w:b/>
                <w:bCs/>
                <w:sz w:val="28"/>
                <w:szCs w:val="28"/>
              </w:rPr>
            </w:pPr>
            <w:r>
              <w:rPr>
                <w:rFonts w:hint="eastAsia"/>
                <w:b/>
                <w:bCs/>
                <w:sz w:val="28"/>
                <w:szCs w:val="28"/>
              </w:rPr>
              <w:t>复试考生携带材料到我院报到</w:t>
            </w:r>
          </w:p>
        </w:tc>
        <w:tc>
          <w:tcPr>
            <w:tcW w:w="4110" w:type="dxa"/>
          </w:tcPr>
          <w:p w14:paraId="31DA1F53" w14:textId="77777777" w:rsidR="009F7F0A" w:rsidRDefault="00000000">
            <w:pPr>
              <w:snapToGrid w:val="0"/>
              <w:spacing w:line="288" w:lineRule="auto"/>
              <w:rPr>
                <w:sz w:val="28"/>
                <w:szCs w:val="28"/>
              </w:rPr>
            </w:pPr>
            <w:r>
              <w:rPr>
                <w:rFonts w:hint="eastAsia"/>
                <w:sz w:val="28"/>
                <w:szCs w:val="28"/>
              </w:rPr>
              <w:t>地点：黄河路校区北院文科</w:t>
            </w:r>
            <w:r>
              <w:rPr>
                <w:rFonts w:hint="eastAsia"/>
                <w:sz w:val="28"/>
                <w:szCs w:val="28"/>
              </w:rPr>
              <w:t>1</w:t>
            </w:r>
            <w:r>
              <w:rPr>
                <w:rFonts w:hint="eastAsia"/>
                <w:sz w:val="28"/>
                <w:szCs w:val="28"/>
              </w:rPr>
              <w:t>号楼</w:t>
            </w:r>
            <w:r>
              <w:rPr>
                <w:rFonts w:hint="eastAsia"/>
                <w:sz w:val="28"/>
                <w:szCs w:val="28"/>
              </w:rPr>
              <w:t>1703</w:t>
            </w:r>
            <w:r>
              <w:rPr>
                <w:rFonts w:hint="eastAsia"/>
                <w:sz w:val="28"/>
                <w:szCs w:val="28"/>
              </w:rPr>
              <w:t>室。</w:t>
            </w:r>
          </w:p>
        </w:tc>
      </w:tr>
      <w:tr w:rsidR="009F7F0A" w14:paraId="425D1D79" w14:textId="77777777" w:rsidTr="00D01FF4">
        <w:trPr>
          <w:jc w:val="center"/>
        </w:trPr>
        <w:tc>
          <w:tcPr>
            <w:tcW w:w="1526" w:type="dxa"/>
          </w:tcPr>
          <w:p w14:paraId="7F7DDF0D" w14:textId="77777777" w:rsidR="009F7F0A" w:rsidRDefault="00000000">
            <w:pPr>
              <w:snapToGrid w:val="0"/>
              <w:spacing w:line="288" w:lineRule="auto"/>
              <w:rPr>
                <w:sz w:val="28"/>
                <w:szCs w:val="28"/>
              </w:rPr>
            </w:pPr>
            <w:r>
              <w:rPr>
                <w:sz w:val="28"/>
                <w:szCs w:val="28"/>
              </w:rPr>
              <w:t>3</w:t>
            </w:r>
            <w:r>
              <w:rPr>
                <w:rFonts w:hint="eastAsia"/>
                <w:sz w:val="28"/>
                <w:szCs w:val="28"/>
              </w:rPr>
              <w:t>月</w:t>
            </w:r>
            <w:r>
              <w:rPr>
                <w:rFonts w:hint="eastAsia"/>
                <w:sz w:val="28"/>
                <w:szCs w:val="28"/>
              </w:rPr>
              <w:t>30</w:t>
            </w:r>
            <w:r>
              <w:rPr>
                <w:rFonts w:hint="eastAsia"/>
                <w:sz w:val="28"/>
                <w:szCs w:val="28"/>
              </w:rPr>
              <w:t>日</w:t>
            </w:r>
            <w:r>
              <w:rPr>
                <w:rFonts w:hint="eastAsia"/>
                <w:sz w:val="28"/>
                <w:szCs w:val="28"/>
              </w:rPr>
              <w:t>09</w:t>
            </w:r>
            <w:r>
              <w:rPr>
                <w:rFonts w:hint="eastAsia"/>
                <w:sz w:val="28"/>
                <w:szCs w:val="28"/>
              </w:rPr>
              <w:t>点</w:t>
            </w:r>
            <w:r>
              <w:rPr>
                <w:sz w:val="28"/>
                <w:szCs w:val="28"/>
              </w:rPr>
              <w:t>-</w:t>
            </w:r>
            <w:r>
              <w:rPr>
                <w:rFonts w:hint="eastAsia"/>
                <w:sz w:val="28"/>
                <w:szCs w:val="28"/>
              </w:rPr>
              <w:t>11</w:t>
            </w:r>
            <w:r>
              <w:rPr>
                <w:rFonts w:hint="eastAsia"/>
                <w:sz w:val="28"/>
                <w:szCs w:val="28"/>
              </w:rPr>
              <w:t>点</w:t>
            </w:r>
          </w:p>
        </w:tc>
        <w:tc>
          <w:tcPr>
            <w:tcW w:w="2977" w:type="dxa"/>
          </w:tcPr>
          <w:p w14:paraId="1AE2E24C" w14:textId="77777777" w:rsidR="009F7F0A" w:rsidRDefault="00000000">
            <w:pPr>
              <w:snapToGrid w:val="0"/>
              <w:spacing w:line="288" w:lineRule="auto"/>
              <w:rPr>
                <w:b/>
                <w:bCs/>
                <w:sz w:val="28"/>
                <w:szCs w:val="28"/>
              </w:rPr>
            </w:pPr>
            <w:r>
              <w:rPr>
                <w:rFonts w:hint="eastAsia"/>
                <w:b/>
                <w:bCs/>
                <w:sz w:val="28"/>
                <w:szCs w:val="28"/>
              </w:rPr>
              <w:t>专业知识考核</w:t>
            </w:r>
          </w:p>
        </w:tc>
        <w:tc>
          <w:tcPr>
            <w:tcW w:w="4110" w:type="dxa"/>
          </w:tcPr>
          <w:p w14:paraId="0D1038BB" w14:textId="77777777" w:rsidR="009F7F0A" w:rsidRDefault="00000000">
            <w:pPr>
              <w:snapToGrid w:val="0"/>
              <w:spacing w:line="288" w:lineRule="auto"/>
              <w:rPr>
                <w:sz w:val="28"/>
                <w:szCs w:val="28"/>
              </w:rPr>
            </w:pPr>
            <w:r>
              <w:rPr>
                <w:rFonts w:hint="eastAsia"/>
                <w:sz w:val="28"/>
                <w:szCs w:val="28"/>
              </w:rPr>
              <w:t>地点：黄河路校区北院文科</w:t>
            </w:r>
            <w:r>
              <w:rPr>
                <w:rFonts w:hint="eastAsia"/>
                <w:sz w:val="28"/>
                <w:szCs w:val="28"/>
              </w:rPr>
              <w:t>2</w:t>
            </w:r>
            <w:r>
              <w:rPr>
                <w:rFonts w:hint="eastAsia"/>
                <w:sz w:val="28"/>
                <w:szCs w:val="28"/>
              </w:rPr>
              <w:t>号楼</w:t>
            </w:r>
            <w:r>
              <w:rPr>
                <w:rFonts w:hint="eastAsia"/>
                <w:sz w:val="28"/>
                <w:szCs w:val="28"/>
              </w:rPr>
              <w:t>509</w:t>
            </w:r>
            <w:r>
              <w:rPr>
                <w:rFonts w:hint="eastAsia"/>
                <w:sz w:val="28"/>
                <w:szCs w:val="28"/>
              </w:rPr>
              <w:t>室。</w:t>
            </w:r>
          </w:p>
        </w:tc>
      </w:tr>
      <w:tr w:rsidR="009F7F0A" w14:paraId="251836D5" w14:textId="77777777" w:rsidTr="00D01FF4">
        <w:trPr>
          <w:jc w:val="center"/>
        </w:trPr>
        <w:tc>
          <w:tcPr>
            <w:tcW w:w="1526" w:type="dxa"/>
          </w:tcPr>
          <w:p w14:paraId="09408600" w14:textId="77777777" w:rsidR="009F7F0A" w:rsidRDefault="00000000">
            <w:pPr>
              <w:snapToGrid w:val="0"/>
              <w:spacing w:line="288" w:lineRule="auto"/>
              <w:rPr>
                <w:sz w:val="28"/>
                <w:szCs w:val="28"/>
              </w:rPr>
            </w:pPr>
            <w:r>
              <w:rPr>
                <w:sz w:val="28"/>
                <w:szCs w:val="28"/>
              </w:rPr>
              <w:t>3</w:t>
            </w:r>
            <w:r>
              <w:rPr>
                <w:rFonts w:hint="eastAsia"/>
                <w:sz w:val="28"/>
                <w:szCs w:val="28"/>
              </w:rPr>
              <w:t>月</w:t>
            </w:r>
            <w:r>
              <w:rPr>
                <w:rFonts w:hint="eastAsia"/>
                <w:sz w:val="28"/>
                <w:szCs w:val="28"/>
              </w:rPr>
              <w:t>30</w:t>
            </w:r>
            <w:r>
              <w:rPr>
                <w:rFonts w:hint="eastAsia"/>
                <w:sz w:val="28"/>
                <w:szCs w:val="28"/>
              </w:rPr>
              <w:t>日</w:t>
            </w:r>
            <w:r>
              <w:rPr>
                <w:rFonts w:hint="eastAsia"/>
                <w:sz w:val="28"/>
                <w:szCs w:val="28"/>
              </w:rPr>
              <w:t>14</w:t>
            </w:r>
            <w:r>
              <w:rPr>
                <w:rFonts w:hint="eastAsia"/>
                <w:sz w:val="28"/>
                <w:szCs w:val="28"/>
              </w:rPr>
              <w:t>点</w:t>
            </w:r>
            <w:r>
              <w:rPr>
                <w:sz w:val="28"/>
                <w:szCs w:val="28"/>
              </w:rPr>
              <w:t>-</w:t>
            </w:r>
            <w:r>
              <w:rPr>
                <w:rFonts w:hint="eastAsia"/>
                <w:sz w:val="28"/>
                <w:szCs w:val="28"/>
              </w:rPr>
              <w:t>16</w:t>
            </w:r>
            <w:r>
              <w:rPr>
                <w:rFonts w:hint="eastAsia"/>
                <w:sz w:val="28"/>
                <w:szCs w:val="28"/>
              </w:rPr>
              <w:t>点</w:t>
            </w:r>
          </w:p>
        </w:tc>
        <w:tc>
          <w:tcPr>
            <w:tcW w:w="2977" w:type="dxa"/>
          </w:tcPr>
          <w:p w14:paraId="0B6155B7" w14:textId="77777777" w:rsidR="009F7F0A" w:rsidRDefault="00000000">
            <w:pPr>
              <w:snapToGrid w:val="0"/>
              <w:spacing w:line="288" w:lineRule="auto"/>
              <w:rPr>
                <w:b/>
                <w:bCs/>
                <w:sz w:val="28"/>
                <w:szCs w:val="28"/>
              </w:rPr>
            </w:pPr>
            <w:r>
              <w:rPr>
                <w:rFonts w:hint="eastAsia"/>
                <w:b/>
                <w:bCs/>
                <w:sz w:val="28"/>
                <w:szCs w:val="28"/>
              </w:rPr>
              <w:t>同等学力加试</w:t>
            </w:r>
          </w:p>
        </w:tc>
        <w:tc>
          <w:tcPr>
            <w:tcW w:w="4110" w:type="dxa"/>
          </w:tcPr>
          <w:p w14:paraId="30220B4C" w14:textId="77777777" w:rsidR="009F7F0A" w:rsidRDefault="00000000">
            <w:pPr>
              <w:snapToGrid w:val="0"/>
              <w:spacing w:line="288" w:lineRule="auto"/>
              <w:rPr>
                <w:sz w:val="28"/>
                <w:szCs w:val="28"/>
              </w:rPr>
            </w:pPr>
            <w:r>
              <w:rPr>
                <w:rFonts w:hint="eastAsia"/>
                <w:sz w:val="28"/>
                <w:szCs w:val="28"/>
              </w:rPr>
              <w:t>地点：黄河路校区北院文科</w:t>
            </w:r>
            <w:r>
              <w:rPr>
                <w:rFonts w:hint="eastAsia"/>
                <w:sz w:val="28"/>
                <w:szCs w:val="28"/>
              </w:rPr>
              <w:t>2</w:t>
            </w:r>
            <w:r>
              <w:rPr>
                <w:rFonts w:hint="eastAsia"/>
                <w:sz w:val="28"/>
                <w:szCs w:val="28"/>
              </w:rPr>
              <w:t>号楼</w:t>
            </w:r>
            <w:r>
              <w:rPr>
                <w:rFonts w:hint="eastAsia"/>
                <w:sz w:val="28"/>
                <w:szCs w:val="28"/>
              </w:rPr>
              <w:t>509</w:t>
            </w:r>
            <w:r>
              <w:rPr>
                <w:rFonts w:hint="eastAsia"/>
                <w:sz w:val="28"/>
                <w:szCs w:val="28"/>
              </w:rPr>
              <w:t>室。</w:t>
            </w:r>
          </w:p>
        </w:tc>
      </w:tr>
      <w:tr w:rsidR="009F7F0A" w14:paraId="4830D4E9" w14:textId="77777777" w:rsidTr="00D01FF4">
        <w:trPr>
          <w:jc w:val="center"/>
        </w:trPr>
        <w:tc>
          <w:tcPr>
            <w:tcW w:w="1526" w:type="dxa"/>
          </w:tcPr>
          <w:p w14:paraId="2CFC4326" w14:textId="77777777" w:rsidR="009F7F0A" w:rsidRDefault="00000000">
            <w:pPr>
              <w:snapToGrid w:val="0"/>
              <w:spacing w:line="288" w:lineRule="auto"/>
              <w:rPr>
                <w:sz w:val="28"/>
                <w:szCs w:val="28"/>
              </w:rPr>
            </w:pPr>
            <w:r>
              <w:rPr>
                <w:sz w:val="28"/>
                <w:szCs w:val="28"/>
              </w:rPr>
              <w:t>3</w:t>
            </w:r>
            <w:r>
              <w:rPr>
                <w:rFonts w:hint="eastAsia"/>
                <w:sz w:val="28"/>
                <w:szCs w:val="28"/>
              </w:rPr>
              <w:t>月</w:t>
            </w:r>
            <w:r>
              <w:rPr>
                <w:rFonts w:hint="eastAsia"/>
                <w:sz w:val="28"/>
                <w:szCs w:val="28"/>
              </w:rPr>
              <w:t>31</w:t>
            </w:r>
            <w:r>
              <w:rPr>
                <w:rFonts w:hint="eastAsia"/>
                <w:sz w:val="28"/>
                <w:szCs w:val="28"/>
              </w:rPr>
              <w:t>日</w:t>
            </w:r>
            <w:r>
              <w:rPr>
                <w:rFonts w:hint="eastAsia"/>
                <w:sz w:val="28"/>
                <w:szCs w:val="28"/>
              </w:rPr>
              <w:t>09</w:t>
            </w:r>
            <w:r>
              <w:rPr>
                <w:rFonts w:hint="eastAsia"/>
                <w:sz w:val="28"/>
                <w:szCs w:val="28"/>
              </w:rPr>
              <w:t>点开始</w:t>
            </w:r>
          </w:p>
        </w:tc>
        <w:tc>
          <w:tcPr>
            <w:tcW w:w="2977" w:type="dxa"/>
          </w:tcPr>
          <w:p w14:paraId="64A8E45D" w14:textId="77777777" w:rsidR="009F7F0A" w:rsidRDefault="00000000">
            <w:pPr>
              <w:snapToGrid w:val="0"/>
              <w:spacing w:line="288" w:lineRule="auto"/>
              <w:rPr>
                <w:b/>
                <w:bCs/>
                <w:sz w:val="28"/>
                <w:szCs w:val="28"/>
              </w:rPr>
            </w:pPr>
            <w:r>
              <w:rPr>
                <w:rFonts w:hint="eastAsia"/>
                <w:b/>
                <w:bCs/>
                <w:sz w:val="28"/>
                <w:szCs w:val="28"/>
              </w:rPr>
              <w:t>外语口语听力交流能力、综合能力</w:t>
            </w:r>
          </w:p>
        </w:tc>
        <w:tc>
          <w:tcPr>
            <w:tcW w:w="4110" w:type="dxa"/>
          </w:tcPr>
          <w:p w14:paraId="3E4DC2A4" w14:textId="77777777" w:rsidR="009F7F0A" w:rsidRDefault="00000000">
            <w:pPr>
              <w:snapToGrid w:val="0"/>
              <w:spacing w:line="288" w:lineRule="auto"/>
              <w:rPr>
                <w:sz w:val="28"/>
                <w:szCs w:val="28"/>
              </w:rPr>
            </w:pPr>
            <w:r>
              <w:rPr>
                <w:rFonts w:hint="eastAsia"/>
                <w:sz w:val="28"/>
                <w:szCs w:val="28"/>
              </w:rPr>
              <w:t>地点：黄河路校区北院文科</w:t>
            </w:r>
            <w:r>
              <w:rPr>
                <w:rFonts w:hint="eastAsia"/>
                <w:sz w:val="28"/>
                <w:szCs w:val="28"/>
              </w:rPr>
              <w:t>1</w:t>
            </w:r>
            <w:r>
              <w:rPr>
                <w:rFonts w:hint="eastAsia"/>
                <w:sz w:val="28"/>
                <w:szCs w:val="28"/>
              </w:rPr>
              <w:t>号楼</w:t>
            </w:r>
            <w:r>
              <w:rPr>
                <w:rFonts w:hint="eastAsia"/>
                <w:sz w:val="28"/>
                <w:szCs w:val="28"/>
              </w:rPr>
              <w:t>1703</w:t>
            </w:r>
            <w:proofErr w:type="gramStart"/>
            <w:r>
              <w:rPr>
                <w:rFonts w:hint="eastAsia"/>
                <w:sz w:val="28"/>
                <w:szCs w:val="28"/>
              </w:rPr>
              <w:t>室报道</w:t>
            </w:r>
            <w:proofErr w:type="gramEnd"/>
            <w:r>
              <w:rPr>
                <w:rFonts w:hint="eastAsia"/>
                <w:sz w:val="28"/>
                <w:szCs w:val="28"/>
              </w:rPr>
              <w:t>时随机分配考场。</w:t>
            </w:r>
          </w:p>
        </w:tc>
      </w:tr>
    </w:tbl>
    <w:p w14:paraId="1464C57D" w14:textId="77777777" w:rsidR="009F7F0A" w:rsidRDefault="00000000">
      <w:pPr>
        <w:ind w:firstLineChars="200" w:firstLine="562"/>
        <w:rPr>
          <w:b/>
          <w:bCs/>
          <w:sz w:val="28"/>
          <w:szCs w:val="28"/>
        </w:rPr>
      </w:pPr>
      <w:r>
        <w:rPr>
          <w:rFonts w:hint="eastAsia"/>
          <w:b/>
          <w:bCs/>
          <w:sz w:val="28"/>
          <w:szCs w:val="28"/>
        </w:rPr>
        <w:t>考生需携带身份证和准考证参加考试，考生需自备黑色钢笔或签字笔。</w:t>
      </w:r>
    </w:p>
    <w:p w14:paraId="78F913E3" w14:textId="77777777" w:rsidR="009F7F0A" w:rsidRDefault="00000000">
      <w:pPr>
        <w:ind w:firstLineChars="196" w:firstLine="551"/>
        <w:rPr>
          <w:b/>
          <w:bCs/>
          <w:sz w:val="28"/>
          <w:szCs w:val="28"/>
        </w:rPr>
      </w:pPr>
      <w:r>
        <w:rPr>
          <w:rFonts w:hint="eastAsia"/>
          <w:b/>
          <w:bCs/>
          <w:sz w:val="28"/>
          <w:szCs w:val="28"/>
        </w:rPr>
        <w:lastRenderedPageBreak/>
        <w:t>三、复试内容</w:t>
      </w:r>
    </w:p>
    <w:p w14:paraId="067CF69C" w14:textId="77777777" w:rsidR="009F7F0A" w:rsidRDefault="00000000">
      <w:pPr>
        <w:ind w:firstLineChars="200" w:firstLine="560"/>
        <w:rPr>
          <w:sz w:val="28"/>
          <w:szCs w:val="28"/>
        </w:rPr>
      </w:pPr>
      <w:bookmarkStart w:id="4" w:name="_Hlk130803195"/>
      <w:r>
        <w:rPr>
          <w:sz w:val="28"/>
          <w:szCs w:val="28"/>
        </w:rPr>
        <w:t>1</w:t>
      </w:r>
      <w:bookmarkStart w:id="5" w:name="_Hlk130819896"/>
      <w:r>
        <w:rPr>
          <w:sz w:val="28"/>
          <w:szCs w:val="28"/>
        </w:rPr>
        <w:t xml:space="preserve">. </w:t>
      </w:r>
      <w:r>
        <w:rPr>
          <w:rFonts w:hint="eastAsia"/>
          <w:sz w:val="28"/>
          <w:szCs w:val="28"/>
        </w:rPr>
        <w:t>综合能力考核：专业知识考核</w:t>
      </w:r>
      <w:r>
        <w:rPr>
          <w:sz w:val="28"/>
          <w:szCs w:val="28"/>
        </w:rPr>
        <w:t>100</w:t>
      </w:r>
      <w:r>
        <w:rPr>
          <w:rFonts w:hint="eastAsia"/>
          <w:sz w:val="28"/>
          <w:szCs w:val="28"/>
        </w:rPr>
        <w:t>分、综合素质</w:t>
      </w:r>
      <w:r>
        <w:rPr>
          <w:sz w:val="28"/>
          <w:szCs w:val="28"/>
        </w:rPr>
        <w:t>40</w:t>
      </w:r>
      <w:r>
        <w:rPr>
          <w:rFonts w:hint="eastAsia"/>
          <w:sz w:val="28"/>
          <w:szCs w:val="28"/>
        </w:rPr>
        <w:t>分和外语口语听力交流能力</w:t>
      </w:r>
      <w:r>
        <w:rPr>
          <w:sz w:val="28"/>
          <w:szCs w:val="28"/>
        </w:rPr>
        <w:t>10</w:t>
      </w:r>
      <w:r>
        <w:rPr>
          <w:rFonts w:hint="eastAsia"/>
          <w:sz w:val="28"/>
          <w:szCs w:val="28"/>
        </w:rPr>
        <w:t>分，合计</w:t>
      </w:r>
      <w:r>
        <w:rPr>
          <w:sz w:val="28"/>
          <w:szCs w:val="28"/>
        </w:rPr>
        <w:t>150</w:t>
      </w:r>
      <w:r>
        <w:rPr>
          <w:rFonts w:hint="eastAsia"/>
          <w:sz w:val="28"/>
          <w:szCs w:val="28"/>
        </w:rPr>
        <w:t>分</w:t>
      </w:r>
      <w:bookmarkStart w:id="6" w:name="_Hlk130801739"/>
      <w:r>
        <w:rPr>
          <w:rFonts w:hint="eastAsia"/>
          <w:sz w:val="28"/>
          <w:szCs w:val="28"/>
        </w:rPr>
        <w:t>。</w:t>
      </w:r>
    </w:p>
    <w:p w14:paraId="030D7DFE" w14:textId="77777777" w:rsidR="009F7F0A" w:rsidRDefault="00000000">
      <w:pPr>
        <w:ind w:firstLineChars="200" w:firstLine="560"/>
        <w:rPr>
          <w:sz w:val="28"/>
          <w:szCs w:val="28"/>
        </w:rPr>
      </w:pPr>
      <w:r>
        <w:rPr>
          <w:rFonts w:hint="eastAsia"/>
          <w:sz w:val="28"/>
          <w:szCs w:val="28"/>
        </w:rPr>
        <w:t>主要考查考生对外语基本知识的掌握，以及听力和口语表达能力；大学阶段学习情况及成绩；考核考生对本学科理论知识和应用技能掌握程度，利用所学理论发现、分析和解决问题的能力，对本学科发展动态的了解以及在本专业领域发展的潜力，创新精神和创新能力；本学科（专业）以外的学习、科研、社会实践或实际工作表现等方面的情况；事业心、责任感、纪律性（遵纪守法）、协作性和心理健康情况；人文素养，举止、表达和礼仪等。</w:t>
      </w:r>
      <w:bookmarkEnd w:id="6"/>
    </w:p>
    <w:bookmarkEnd w:id="4"/>
    <w:bookmarkEnd w:id="5"/>
    <w:p w14:paraId="37A7190B" w14:textId="77777777" w:rsidR="009F7F0A" w:rsidRDefault="00000000">
      <w:pPr>
        <w:ind w:firstLineChars="200" w:firstLine="560"/>
        <w:rPr>
          <w:sz w:val="28"/>
          <w:szCs w:val="28"/>
          <w:highlight w:val="yellow"/>
        </w:rPr>
      </w:pPr>
      <w:r>
        <w:rPr>
          <w:rFonts w:hint="eastAsia"/>
          <w:sz w:val="28"/>
          <w:szCs w:val="28"/>
        </w:rPr>
        <w:t>外语口语听力交流能力和综合素质两部分采取现场面试的方式。</w:t>
      </w:r>
      <w:r>
        <w:rPr>
          <w:rFonts w:hint="eastAsia"/>
          <w:b/>
          <w:bCs/>
          <w:sz w:val="28"/>
          <w:szCs w:val="28"/>
        </w:rPr>
        <w:t>专业知识考核形式为笔试</w:t>
      </w:r>
      <w:r>
        <w:rPr>
          <w:rFonts w:hint="eastAsia"/>
          <w:sz w:val="28"/>
          <w:szCs w:val="28"/>
        </w:rPr>
        <w:t>。</w:t>
      </w:r>
    </w:p>
    <w:p w14:paraId="20789570" w14:textId="77777777" w:rsidR="009F7F0A" w:rsidRDefault="00000000">
      <w:pPr>
        <w:ind w:firstLine="420"/>
        <w:rPr>
          <w:sz w:val="28"/>
          <w:szCs w:val="28"/>
          <w:highlight w:val="yellow"/>
        </w:rPr>
      </w:pPr>
      <w:r>
        <w:rPr>
          <w:rFonts w:hint="eastAsia"/>
          <w:sz w:val="28"/>
          <w:szCs w:val="28"/>
        </w:rPr>
        <w:t>070502</w:t>
      </w:r>
      <w:r>
        <w:rPr>
          <w:rFonts w:hint="eastAsia"/>
          <w:sz w:val="28"/>
          <w:szCs w:val="28"/>
        </w:rPr>
        <w:t>人文地理学（海洋经济地理）专业知识考核内容：</w:t>
      </w:r>
      <w:r>
        <w:rPr>
          <w:rFonts w:hint="eastAsia"/>
          <w:b/>
          <w:bCs/>
          <w:sz w:val="28"/>
          <w:szCs w:val="28"/>
        </w:rPr>
        <w:t>经济地理学、海洋经济地理学</w:t>
      </w:r>
      <w:r>
        <w:rPr>
          <w:rFonts w:hint="eastAsia"/>
          <w:sz w:val="28"/>
          <w:szCs w:val="28"/>
        </w:rPr>
        <w:t>，专业知识笔试时长为</w:t>
      </w:r>
      <w:r>
        <w:rPr>
          <w:sz w:val="28"/>
          <w:szCs w:val="28"/>
        </w:rPr>
        <w:t>2</w:t>
      </w:r>
      <w:r>
        <w:rPr>
          <w:rFonts w:hint="eastAsia"/>
          <w:sz w:val="28"/>
          <w:szCs w:val="28"/>
        </w:rPr>
        <w:t>小时。</w:t>
      </w:r>
    </w:p>
    <w:p w14:paraId="4D09BD62" w14:textId="77777777" w:rsidR="009F7F0A" w:rsidRDefault="00000000">
      <w:pPr>
        <w:snapToGrid w:val="0"/>
        <w:spacing w:line="360" w:lineRule="auto"/>
        <w:ind w:firstLineChars="150" w:firstLine="420"/>
        <w:contextualSpacing/>
        <w:rPr>
          <w:sz w:val="28"/>
          <w:szCs w:val="28"/>
        </w:rPr>
      </w:pPr>
      <w:r>
        <w:rPr>
          <w:sz w:val="28"/>
          <w:szCs w:val="28"/>
        </w:rPr>
        <w:t>2.</w:t>
      </w:r>
      <w:r>
        <w:rPr>
          <w:rFonts w:hint="eastAsia"/>
          <w:sz w:val="28"/>
          <w:szCs w:val="28"/>
        </w:rPr>
        <w:t>每生面试时间一般不少于</w:t>
      </w:r>
      <w:r>
        <w:rPr>
          <w:sz w:val="28"/>
          <w:szCs w:val="28"/>
        </w:rPr>
        <w:t>20</w:t>
      </w:r>
      <w:r>
        <w:rPr>
          <w:rFonts w:hint="eastAsia"/>
          <w:sz w:val="28"/>
          <w:szCs w:val="28"/>
        </w:rPr>
        <w:t>分钟。</w:t>
      </w:r>
    </w:p>
    <w:p w14:paraId="09B32E53" w14:textId="77777777" w:rsidR="009F7F0A" w:rsidRDefault="00000000">
      <w:pPr>
        <w:ind w:firstLineChars="150" w:firstLine="420"/>
        <w:rPr>
          <w:sz w:val="28"/>
          <w:szCs w:val="28"/>
        </w:rPr>
      </w:pPr>
      <w:bookmarkStart w:id="7" w:name="_Hlk130803237"/>
      <w:r>
        <w:rPr>
          <w:sz w:val="28"/>
          <w:szCs w:val="28"/>
        </w:rPr>
        <w:t>3.</w:t>
      </w:r>
      <w:r>
        <w:rPr>
          <w:rFonts w:hint="eastAsia"/>
          <w:sz w:val="28"/>
          <w:szCs w:val="28"/>
        </w:rPr>
        <w:t>同等学力考生（专科生和大学本科结业生）须再加试两门与报考专业相关的本科主干课程。加试采用笔试形式进行，每门考试时长</w:t>
      </w:r>
      <w:r>
        <w:rPr>
          <w:sz w:val="28"/>
          <w:szCs w:val="28"/>
        </w:rPr>
        <w:t>1</w:t>
      </w:r>
      <w:r>
        <w:rPr>
          <w:rFonts w:hint="eastAsia"/>
          <w:sz w:val="28"/>
          <w:szCs w:val="28"/>
        </w:rPr>
        <w:t>小时，满分</w:t>
      </w:r>
      <w:r>
        <w:rPr>
          <w:sz w:val="28"/>
          <w:szCs w:val="28"/>
        </w:rPr>
        <w:t>100</w:t>
      </w:r>
      <w:r>
        <w:rPr>
          <w:rFonts w:hint="eastAsia"/>
          <w:sz w:val="28"/>
          <w:szCs w:val="28"/>
        </w:rPr>
        <w:t>分。</w:t>
      </w:r>
      <w:bookmarkEnd w:id="7"/>
    </w:p>
    <w:p w14:paraId="3A04D1D6" w14:textId="77777777" w:rsidR="009F7F0A" w:rsidRDefault="00000000">
      <w:pPr>
        <w:ind w:firstLineChars="200" w:firstLine="560"/>
        <w:rPr>
          <w:sz w:val="28"/>
          <w:szCs w:val="28"/>
        </w:rPr>
      </w:pPr>
      <w:r>
        <w:rPr>
          <w:rFonts w:hint="eastAsia"/>
          <w:sz w:val="28"/>
          <w:szCs w:val="28"/>
        </w:rPr>
        <w:t>同等学力考生加试科目：</w:t>
      </w:r>
    </w:p>
    <w:p w14:paraId="65F2D49C" w14:textId="77777777" w:rsidR="009F7F0A" w:rsidRDefault="00000000">
      <w:pPr>
        <w:ind w:firstLineChars="200" w:firstLine="560"/>
        <w:rPr>
          <w:sz w:val="28"/>
          <w:szCs w:val="28"/>
        </w:rPr>
      </w:pPr>
      <w:r>
        <w:rPr>
          <w:rFonts w:hint="eastAsia"/>
          <w:sz w:val="28"/>
          <w:szCs w:val="28"/>
        </w:rPr>
        <w:t>070502</w:t>
      </w:r>
      <w:r>
        <w:rPr>
          <w:rFonts w:hint="eastAsia"/>
          <w:sz w:val="28"/>
          <w:szCs w:val="28"/>
        </w:rPr>
        <w:t>人文地理学（海洋经济地理）专业：</w:t>
      </w:r>
    </w:p>
    <w:p w14:paraId="2FD344A8" w14:textId="77777777" w:rsidR="009F7F0A" w:rsidRDefault="00000000">
      <w:pPr>
        <w:ind w:firstLineChars="200" w:firstLine="562"/>
        <w:rPr>
          <w:b/>
          <w:bCs/>
          <w:sz w:val="28"/>
          <w:szCs w:val="28"/>
        </w:rPr>
      </w:pPr>
      <w:r>
        <w:rPr>
          <w:b/>
          <w:bCs/>
          <w:sz w:val="28"/>
          <w:szCs w:val="28"/>
        </w:rPr>
        <w:t>1.</w:t>
      </w:r>
      <w:r>
        <w:rPr>
          <w:rFonts w:hint="eastAsia"/>
          <w:b/>
          <w:bCs/>
        </w:rPr>
        <w:t xml:space="preserve"> </w:t>
      </w:r>
      <w:r>
        <w:rPr>
          <w:rFonts w:hint="eastAsia"/>
          <w:b/>
          <w:bCs/>
          <w:sz w:val="28"/>
          <w:szCs w:val="28"/>
        </w:rPr>
        <w:t>中国地理</w:t>
      </w:r>
      <w:r>
        <w:rPr>
          <w:b/>
          <w:bCs/>
          <w:sz w:val="28"/>
          <w:szCs w:val="28"/>
        </w:rPr>
        <w:t xml:space="preserve">     2.</w:t>
      </w:r>
      <w:r>
        <w:rPr>
          <w:rFonts w:hint="eastAsia"/>
          <w:b/>
          <w:bCs/>
          <w:sz w:val="28"/>
          <w:szCs w:val="28"/>
        </w:rPr>
        <w:t xml:space="preserve"> </w:t>
      </w:r>
      <w:r>
        <w:rPr>
          <w:rFonts w:hint="eastAsia"/>
          <w:b/>
          <w:bCs/>
          <w:sz w:val="28"/>
          <w:szCs w:val="28"/>
        </w:rPr>
        <w:t>海洋经济学</w:t>
      </w:r>
    </w:p>
    <w:p w14:paraId="56FDAEA8" w14:textId="77777777" w:rsidR="009F7F0A" w:rsidRDefault="00000000">
      <w:pPr>
        <w:ind w:firstLineChars="200" w:firstLine="560"/>
        <w:rPr>
          <w:sz w:val="28"/>
          <w:szCs w:val="28"/>
        </w:rPr>
      </w:pPr>
      <w:bookmarkStart w:id="8" w:name="_Hlk130802382"/>
      <w:r>
        <w:rPr>
          <w:rFonts w:hint="eastAsia"/>
          <w:sz w:val="28"/>
          <w:szCs w:val="28"/>
        </w:rPr>
        <w:t>对成人教育应届本科毕业生及复试时尚未取得本科毕业证书的</w:t>
      </w:r>
      <w:r>
        <w:rPr>
          <w:rFonts w:hint="eastAsia"/>
          <w:sz w:val="28"/>
          <w:szCs w:val="28"/>
        </w:rPr>
        <w:lastRenderedPageBreak/>
        <w:t>自考和网络教育考生不加试。</w:t>
      </w:r>
    </w:p>
    <w:p w14:paraId="5D2243C3" w14:textId="77777777" w:rsidR="009F7F0A" w:rsidRDefault="00000000">
      <w:pPr>
        <w:tabs>
          <w:tab w:val="left" w:pos="540"/>
        </w:tabs>
        <w:snapToGrid w:val="0"/>
        <w:spacing w:line="360" w:lineRule="auto"/>
        <w:ind w:firstLineChars="200" w:firstLine="560"/>
        <w:contextualSpacing/>
        <w:rPr>
          <w:sz w:val="28"/>
          <w:szCs w:val="28"/>
        </w:rPr>
      </w:pPr>
      <w:bookmarkStart w:id="9" w:name="_Hlk130801278"/>
      <w:r>
        <w:rPr>
          <w:sz w:val="28"/>
          <w:szCs w:val="28"/>
        </w:rPr>
        <w:t>4.</w:t>
      </w:r>
      <w:r>
        <w:rPr>
          <w:rFonts w:hint="eastAsia"/>
          <w:sz w:val="28"/>
          <w:szCs w:val="28"/>
        </w:rPr>
        <w:t>思想政治素质和品德考核。思想政治素质和品德考核主要是考核考生本人的现实表现，内容应包括考生的政治态度、思想表现、道德品质、遵纪守法、诚实守信等方面。</w:t>
      </w:r>
      <w:bookmarkEnd w:id="9"/>
    </w:p>
    <w:bookmarkEnd w:id="8"/>
    <w:p w14:paraId="068E7CCA" w14:textId="77777777" w:rsidR="009F7F0A" w:rsidRDefault="00000000">
      <w:pPr>
        <w:ind w:firstLine="420"/>
        <w:rPr>
          <w:b/>
          <w:bCs/>
          <w:sz w:val="28"/>
          <w:szCs w:val="28"/>
        </w:rPr>
      </w:pPr>
      <w:r>
        <w:rPr>
          <w:rFonts w:hint="eastAsia"/>
          <w:b/>
          <w:bCs/>
          <w:sz w:val="28"/>
          <w:szCs w:val="28"/>
        </w:rPr>
        <w:t>四、复试要求</w:t>
      </w:r>
    </w:p>
    <w:p w14:paraId="235608E8" w14:textId="77777777" w:rsidR="009F7F0A" w:rsidRDefault="00000000">
      <w:pPr>
        <w:ind w:firstLine="420"/>
        <w:rPr>
          <w:sz w:val="28"/>
          <w:szCs w:val="28"/>
        </w:rPr>
      </w:pPr>
      <w:r>
        <w:rPr>
          <w:sz w:val="28"/>
          <w:szCs w:val="28"/>
        </w:rPr>
        <w:t xml:space="preserve">1. </w:t>
      </w:r>
      <w:r>
        <w:rPr>
          <w:rFonts w:hint="eastAsia"/>
          <w:sz w:val="28"/>
          <w:szCs w:val="28"/>
        </w:rPr>
        <w:t>严格审查考生复试资格：在复试前对考生资格进行审查。审查的主要内容有以下</w:t>
      </w:r>
      <w:r>
        <w:rPr>
          <w:sz w:val="28"/>
          <w:szCs w:val="28"/>
        </w:rPr>
        <w:t>9</w:t>
      </w:r>
      <w:r>
        <w:rPr>
          <w:rFonts w:hint="eastAsia"/>
          <w:sz w:val="28"/>
          <w:szCs w:val="28"/>
        </w:rPr>
        <w:t>项：</w:t>
      </w:r>
    </w:p>
    <w:p w14:paraId="36A0769C" w14:textId="77777777" w:rsidR="009F7F0A" w:rsidRDefault="00000000">
      <w:pPr>
        <w:ind w:firstLine="420"/>
        <w:rPr>
          <w:sz w:val="28"/>
          <w:szCs w:val="28"/>
        </w:rPr>
      </w:pPr>
      <w:r>
        <w:rPr>
          <w:sz w:val="28"/>
          <w:szCs w:val="28"/>
        </w:rPr>
        <w:t>*</w:t>
      </w:r>
      <w:r>
        <w:rPr>
          <w:rFonts w:hint="eastAsia"/>
          <w:sz w:val="28"/>
          <w:szCs w:val="28"/>
        </w:rPr>
        <w:t>（</w:t>
      </w:r>
      <w:r>
        <w:rPr>
          <w:sz w:val="28"/>
          <w:szCs w:val="28"/>
        </w:rPr>
        <w:t>1</w:t>
      </w:r>
      <w:r>
        <w:rPr>
          <w:rFonts w:hint="eastAsia"/>
          <w:sz w:val="28"/>
          <w:szCs w:val="28"/>
        </w:rPr>
        <w:t>）本人有效居民身份证（正反面）和初试准考证；</w:t>
      </w:r>
    </w:p>
    <w:p w14:paraId="44F31FB4" w14:textId="77777777" w:rsidR="009F7F0A" w:rsidRDefault="00000000">
      <w:pPr>
        <w:ind w:firstLine="420"/>
        <w:rPr>
          <w:sz w:val="28"/>
          <w:szCs w:val="28"/>
        </w:rPr>
      </w:pPr>
      <w:r>
        <w:rPr>
          <w:sz w:val="28"/>
          <w:szCs w:val="28"/>
        </w:rPr>
        <w:t>*</w:t>
      </w:r>
      <w:r>
        <w:rPr>
          <w:rFonts w:hint="eastAsia"/>
          <w:sz w:val="28"/>
          <w:szCs w:val="28"/>
        </w:rPr>
        <w:t>（</w:t>
      </w:r>
      <w:r>
        <w:rPr>
          <w:sz w:val="28"/>
          <w:szCs w:val="28"/>
        </w:rPr>
        <w:t>2</w:t>
      </w:r>
      <w:r>
        <w:rPr>
          <w:rFonts w:hint="eastAsia"/>
          <w:sz w:val="28"/>
          <w:szCs w:val="28"/>
        </w:rPr>
        <w:t>）往届毕业生提交学位证书和毕业证书、“学信网”《</w:t>
      </w:r>
      <w:bookmarkStart w:id="10" w:name="_Hlk130820057"/>
      <w:r>
        <w:rPr>
          <w:rFonts w:hint="eastAsia"/>
          <w:sz w:val="28"/>
          <w:szCs w:val="28"/>
        </w:rPr>
        <w:t>教育部</w:t>
      </w:r>
      <w:bookmarkEnd w:id="10"/>
      <w:r>
        <w:rPr>
          <w:rFonts w:hint="eastAsia"/>
          <w:sz w:val="28"/>
          <w:szCs w:val="28"/>
        </w:rPr>
        <w:t>学历证书电子注册备案表》；在境外获得学历学位的考生，提供由教育部留学服务中心出具的《国外学历学位认证书》，无此证明者不予复试；</w:t>
      </w:r>
    </w:p>
    <w:p w14:paraId="3E141ED9" w14:textId="77777777" w:rsidR="009F7F0A" w:rsidRDefault="00000000">
      <w:pPr>
        <w:ind w:firstLineChars="150" w:firstLine="420"/>
        <w:rPr>
          <w:sz w:val="28"/>
          <w:szCs w:val="28"/>
        </w:rPr>
      </w:pPr>
      <w:r>
        <w:rPr>
          <w:sz w:val="28"/>
          <w:szCs w:val="28"/>
        </w:rPr>
        <w:t>*</w:t>
      </w:r>
      <w:r>
        <w:rPr>
          <w:rFonts w:hint="eastAsia"/>
          <w:sz w:val="28"/>
          <w:szCs w:val="28"/>
        </w:rPr>
        <w:t>（</w:t>
      </w:r>
      <w:r>
        <w:rPr>
          <w:sz w:val="28"/>
          <w:szCs w:val="28"/>
        </w:rPr>
        <w:t>3</w:t>
      </w:r>
      <w:r>
        <w:rPr>
          <w:rFonts w:hint="eastAsia"/>
          <w:sz w:val="28"/>
          <w:szCs w:val="28"/>
        </w:rPr>
        <w:t>）应届本科毕业生提交就读学校有效学生证、“学信网”《教育部学籍在线验证报告》；</w:t>
      </w:r>
    </w:p>
    <w:p w14:paraId="24F0383C" w14:textId="77777777" w:rsidR="009F7F0A" w:rsidRDefault="00000000">
      <w:pPr>
        <w:ind w:firstLineChars="150" w:firstLine="420"/>
        <w:rPr>
          <w:sz w:val="28"/>
          <w:szCs w:val="28"/>
        </w:rPr>
      </w:pPr>
      <w:r>
        <w:rPr>
          <w:sz w:val="28"/>
          <w:szCs w:val="28"/>
        </w:rPr>
        <w:t>*</w:t>
      </w:r>
      <w:r>
        <w:rPr>
          <w:rFonts w:hint="eastAsia"/>
          <w:sz w:val="28"/>
          <w:szCs w:val="28"/>
        </w:rPr>
        <w:t>（</w:t>
      </w:r>
      <w:r>
        <w:rPr>
          <w:sz w:val="28"/>
          <w:szCs w:val="28"/>
        </w:rPr>
        <w:t>4</w:t>
      </w:r>
      <w:r>
        <w:rPr>
          <w:rFonts w:hint="eastAsia"/>
          <w:sz w:val="28"/>
          <w:szCs w:val="28"/>
        </w:rPr>
        <w:t>）同等学力考生提交国家承认学历的毕业证书、“学信网”《教育部学历证书电子注册备案表》；</w:t>
      </w:r>
    </w:p>
    <w:p w14:paraId="2EAA21A0" w14:textId="77777777" w:rsidR="009F7F0A" w:rsidRDefault="00000000">
      <w:pPr>
        <w:ind w:firstLineChars="150" w:firstLine="420"/>
        <w:rPr>
          <w:sz w:val="28"/>
          <w:szCs w:val="28"/>
        </w:rPr>
      </w:pPr>
      <w:r>
        <w:rPr>
          <w:sz w:val="28"/>
          <w:szCs w:val="28"/>
        </w:rPr>
        <w:t>*</w:t>
      </w:r>
      <w:r>
        <w:rPr>
          <w:rFonts w:hint="eastAsia"/>
          <w:sz w:val="28"/>
          <w:szCs w:val="28"/>
        </w:rPr>
        <w:t>（</w:t>
      </w:r>
      <w:r>
        <w:rPr>
          <w:sz w:val="28"/>
          <w:szCs w:val="28"/>
        </w:rPr>
        <w:t>5</w:t>
      </w:r>
      <w:r>
        <w:rPr>
          <w:rFonts w:hint="eastAsia"/>
          <w:sz w:val="28"/>
          <w:szCs w:val="28"/>
        </w:rPr>
        <w:t>）《辽宁师范大学</w:t>
      </w:r>
      <w:r>
        <w:rPr>
          <w:sz w:val="28"/>
          <w:szCs w:val="28"/>
        </w:rPr>
        <w:t>2024</w:t>
      </w:r>
      <w:r>
        <w:rPr>
          <w:rFonts w:hint="eastAsia"/>
          <w:sz w:val="28"/>
          <w:szCs w:val="28"/>
        </w:rPr>
        <w:t>年硕士研究生招生复试现实表现表》</w:t>
      </w:r>
    </w:p>
    <w:p w14:paraId="4FD8CA12" w14:textId="77777777" w:rsidR="009F7F0A" w:rsidRDefault="00000000">
      <w:pPr>
        <w:ind w:firstLineChars="150" w:firstLine="420"/>
        <w:rPr>
          <w:sz w:val="28"/>
          <w:szCs w:val="28"/>
        </w:rPr>
      </w:pPr>
      <w:r>
        <w:rPr>
          <w:sz w:val="28"/>
          <w:szCs w:val="28"/>
        </w:rPr>
        <w:t>*</w:t>
      </w:r>
      <w:r>
        <w:rPr>
          <w:rFonts w:hint="eastAsia"/>
          <w:sz w:val="28"/>
          <w:szCs w:val="28"/>
        </w:rPr>
        <w:t>（</w:t>
      </w:r>
      <w:r>
        <w:rPr>
          <w:sz w:val="28"/>
          <w:szCs w:val="28"/>
        </w:rPr>
        <w:t>6</w:t>
      </w:r>
      <w:r>
        <w:rPr>
          <w:rFonts w:hint="eastAsia"/>
          <w:sz w:val="28"/>
          <w:szCs w:val="28"/>
        </w:rPr>
        <w:t>）非全日制考生须提供由人事部门开具的在职证明或《辽宁师范大学研究生院定向培养硕士学位研究生协议书》；</w:t>
      </w:r>
    </w:p>
    <w:p w14:paraId="4ACCF14D" w14:textId="77777777" w:rsidR="009F7F0A" w:rsidRDefault="00000000">
      <w:pPr>
        <w:ind w:firstLineChars="150" w:firstLine="420"/>
        <w:rPr>
          <w:sz w:val="28"/>
          <w:szCs w:val="28"/>
        </w:rPr>
      </w:pPr>
      <w:r>
        <w:rPr>
          <w:sz w:val="28"/>
          <w:szCs w:val="28"/>
        </w:rPr>
        <w:t>*</w:t>
      </w:r>
      <w:r>
        <w:rPr>
          <w:rFonts w:hint="eastAsia"/>
          <w:sz w:val="28"/>
          <w:szCs w:val="28"/>
        </w:rPr>
        <w:t>（</w:t>
      </w:r>
      <w:r>
        <w:rPr>
          <w:sz w:val="28"/>
          <w:szCs w:val="28"/>
        </w:rPr>
        <w:t>7</w:t>
      </w:r>
      <w:r>
        <w:rPr>
          <w:rFonts w:hint="eastAsia"/>
          <w:sz w:val="28"/>
          <w:szCs w:val="28"/>
        </w:rPr>
        <w:t>）“退役大学生士兵”专项计划的考生需要提供《应征公民入伍批准书》和《退出现役证》；</w:t>
      </w:r>
    </w:p>
    <w:p w14:paraId="3351EBDE" w14:textId="77777777" w:rsidR="009F7F0A" w:rsidRDefault="00000000">
      <w:pPr>
        <w:ind w:firstLineChars="150" w:firstLine="420"/>
        <w:rPr>
          <w:sz w:val="28"/>
          <w:szCs w:val="28"/>
        </w:rPr>
      </w:pPr>
      <w:r>
        <w:rPr>
          <w:sz w:val="28"/>
          <w:szCs w:val="28"/>
        </w:rPr>
        <w:t>*</w:t>
      </w:r>
      <w:r>
        <w:rPr>
          <w:rFonts w:hint="eastAsia"/>
          <w:sz w:val="28"/>
          <w:szCs w:val="28"/>
        </w:rPr>
        <w:t>（</w:t>
      </w:r>
      <w:r>
        <w:rPr>
          <w:sz w:val="28"/>
          <w:szCs w:val="28"/>
        </w:rPr>
        <w:t>8</w:t>
      </w:r>
      <w:r>
        <w:rPr>
          <w:rFonts w:hint="eastAsia"/>
          <w:sz w:val="28"/>
          <w:szCs w:val="28"/>
        </w:rPr>
        <w:t>）《辽宁师范大学</w:t>
      </w:r>
      <w:r>
        <w:rPr>
          <w:sz w:val="28"/>
          <w:szCs w:val="28"/>
        </w:rPr>
        <w:t xml:space="preserve"> 2024</w:t>
      </w:r>
      <w:r>
        <w:rPr>
          <w:rFonts w:hint="eastAsia"/>
          <w:sz w:val="28"/>
          <w:szCs w:val="28"/>
        </w:rPr>
        <w:t>年硕士研究生诚信复试承诺书》；</w:t>
      </w:r>
    </w:p>
    <w:p w14:paraId="68D275C5" w14:textId="77777777" w:rsidR="009F7F0A" w:rsidRDefault="00000000">
      <w:pPr>
        <w:ind w:firstLineChars="150" w:firstLine="420"/>
        <w:rPr>
          <w:sz w:val="28"/>
          <w:szCs w:val="28"/>
        </w:rPr>
      </w:pPr>
      <w:r>
        <w:rPr>
          <w:rFonts w:hint="eastAsia"/>
          <w:sz w:val="28"/>
          <w:szCs w:val="28"/>
        </w:rPr>
        <w:lastRenderedPageBreak/>
        <w:t>（</w:t>
      </w:r>
      <w:r>
        <w:rPr>
          <w:sz w:val="28"/>
          <w:szCs w:val="28"/>
        </w:rPr>
        <w:t>9</w:t>
      </w:r>
      <w:r>
        <w:rPr>
          <w:rFonts w:hint="eastAsia"/>
          <w:sz w:val="28"/>
          <w:szCs w:val="28"/>
        </w:rPr>
        <w:t>）参加复试的考生可提供能证明自己研究能力的各种背景材料，如正式发表的文章、大学学习成绩单、科研成果鉴定书、获奖证书、本科毕业论文概要、参加过的研究项目、专家推荐信等。</w:t>
      </w:r>
    </w:p>
    <w:p w14:paraId="6CFCE366" w14:textId="77777777" w:rsidR="009F7F0A" w:rsidRDefault="00000000">
      <w:pPr>
        <w:snapToGrid w:val="0"/>
        <w:spacing w:line="360" w:lineRule="auto"/>
        <w:ind w:firstLineChars="200" w:firstLine="560"/>
        <w:contextualSpacing/>
        <w:rPr>
          <w:rFonts w:ascii="仿宋" w:eastAsia="仿宋" w:hAnsi="仿宋"/>
          <w:sz w:val="32"/>
          <w:szCs w:val="32"/>
        </w:rPr>
      </w:pPr>
      <w:r>
        <w:rPr>
          <w:rFonts w:hint="eastAsia"/>
          <w:sz w:val="28"/>
          <w:szCs w:val="28"/>
        </w:rPr>
        <w:t>注：以上带</w:t>
      </w:r>
      <w:r>
        <w:rPr>
          <w:sz w:val="28"/>
          <w:szCs w:val="28"/>
        </w:rPr>
        <w:t>*</w:t>
      </w:r>
      <w:r>
        <w:rPr>
          <w:rFonts w:hint="eastAsia"/>
          <w:sz w:val="28"/>
          <w:szCs w:val="28"/>
        </w:rPr>
        <w:t>材料为考生必须提交，第（</w:t>
      </w:r>
      <w:r>
        <w:rPr>
          <w:sz w:val="28"/>
          <w:szCs w:val="28"/>
        </w:rPr>
        <w:t>9</w:t>
      </w:r>
      <w:r>
        <w:rPr>
          <w:rFonts w:hint="eastAsia"/>
          <w:sz w:val="28"/>
          <w:szCs w:val="28"/>
        </w:rPr>
        <w:t>）项用于综合能力水平考核的补充材料，考生尽可能提供，并于报到时提交上述材料。考生要保证所提供材料全部要真实有效。如提供虚假、错误信息，考生本人承担由此造成的一切后果。复试资格审查不符合规定条件的或对不提交必要材料的考生不予复试。</w:t>
      </w:r>
    </w:p>
    <w:p w14:paraId="3CACC248" w14:textId="77777777" w:rsidR="009F7F0A" w:rsidRDefault="00000000">
      <w:pPr>
        <w:ind w:firstLineChars="150" w:firstLine="420"/>
        <w:rPr>
          <w:sz w:val="28"/>
          <w:szCs w:val="28"/>
        </w:rPr>
      </w:pPr>
      <w:bookmarkStart w:id="11" w:name="_Hlk130803877"/>
      <w:r>
        <w:rPr>
          <w:sz w:val="28"/>
          <w:szCs w:val="28"/>
        </w:rPr>
        <w:t>2.</w:t>
      </w:r>
      <w:r>
        <w:rPr>
          <w:rFonts w:hint="eastAsia"/>
          <w:sz w:val="28"/>
          <w:szCs w:val="28"/>
        </w:rPr>
        <w:t>考生应自觉遵守考场规则，保证复试过程不录音录像、录屏及网络直播，不保存复试相关内容，对复试试题内容等有关情况保密，保证在我校复试工作结束前考生不得对外透露或者传播复试试题内容等有关情况。</w:t>
      </w:r>
    </w:p>
    <w:p w14:paraId="4AA6124E" w14:textId="77777777" w:rsidR="009F7F0A" w:rsidRDefault="00000000">
      <w:pPr>
        <w:ind w:firstLine="420"/>
        <w:rPr>
          <w:sz w:val="28"/>
          <w:szCs w:val="28"/>
        </w:rPr>
      </w:pPr>
      <w:r>
        <w:rPr>
          <w:sz w:val="28"/>
          <w:szCs w:val="28"/>
        </w:rPr>
        <w:t>3.</w:t>
      </w:r>
      <w:r>
        <w:rPr>
          <w:rFonts w:hint="eastAsia"/>
          <w:sz w:val="28"/>
          <w:szCs w:val="28"/>
        </w:rPr>
        <w:t>每生面试时间一般不少于</w:t>
      </w:r>
      <w:r>
        <w:rPr>
          <w:sz w:val="28"/>
          <w:szCs w:val="28"/>
        </w:rPr>
        <w:t>20</w:t>
      </w:r>
      <w:r>
        <w:rPr>
          <w:rFonts w:hint="eastAsia"/>
          <w:sz w:val="28"/>
          <w:szCs w:val="28"/>
        </w:rPr>
        <w:t>分钟。</w:t>
      </w:r>
    </w:p>
    <w:p w14:paraId="6019257B" w14:textId="77777777" w:rsidR="009F7F0A" w:rsidRDefault="00000000">
      <w:pPr>
        <w:ind w:firstLine="420"/>
        <w:rPr>
          <w:sz w:val="28"/>
          <w:szCs w:val="28"/>
        </w:rPr>
      </w:pPr>
      <w:r>
        <w:rPr>
          <w:sz w:val="28"/>
          <w:szCs w:val="28"/>
        </w:rPr>
        <w:t>4.</w:t>
      </w:r>
      <w:r>
        <w:rPr>
          <w:rFonts w:hint="eastAsia"/>
          <w:sz w:val="28"/>
          <w:szCs w:val="28"/>
        </w:rPr>
        <w:t>面试过程中，候考场所与面试考场禁止使用手机、智能手表、智能眼镜、照相机、摄像机、扫描仪等带有拍照、摄像、存储和传输功能的设备。考生应听从安排，不准擅自出入候考场所与面试考场，保持安静，不允许交流。考生在离开候考场所前请务必携带所有个人物品，面试后不允许再次进入候考场所。</w:t>
      </w:r>
    </w:p>
    <w:bookmarkEnd w:id="11"/>
    <w:p w14:paraId="3FBFD625" w14:textId="77777777" w:rsidR="009F7F0A" w:rsidRDefault="00000000">
      <w:pPr>
        <w:ind w:firstLineChars="150" w:firstLine="422"/>
        <w:rPr>
          <w:b/>
          <w:bCs/>
          <w:sz w:val="28"/>
          <w:szCs w:val="28"/>
        </w:rPr>
      </w:pPr>
      <w:r>
        <w:rPr>
          <w:rFonts w:hint="eastAsia"/>
          <w:b/>
          <w:bCs/>
          <w:sz w:val="28"/>
          <w:szCs w:val="28"/>
        </w:rPr>
        <w:t>五、关于录取</w:t>
      </w:r>
    </w:p>
    <w:p w14:paraId="3D8729F3" w14:textId="77777777" w:rsidR="009F7F0A" w:rsidRDefault="00000000">
      <w:pPr>
        <w:tabs>
          <w:tab w:val="left" w:pos="540"/>
        </w:tabs>
        <w:snapToGrid w:val="0"/>
        <w:spacing w:line="360" w:lineRule="auto"/>
        <w:ind w:firstLineChars="150" w:firstLine="420"/>
        <w:contextualSpacing/>
        <w:rPr>
          <w:sz w:val="28"/>
          <w:szCs w:val="28"/>
        </w:rPr>
      </w:pPr>
      <w:r>
        <w:rPr>
          <w:rFonts w:hint="eastAsia"/>
          <w:sz w:val="28"/>
          <w:szCs w:val="28"/>
        </w:rPr>
        <w:t>根据各专业</w:t>
      </w:r>
      <w:bookmarkStart w:id="12" w:name="_Hlk130802019"/>
      <w:r>
        <w:rPr>
          <w:rFonts w:hint="eastAsia"/>
          <w:sz w:val="28"/>
          <w:szCs w:val="28"/>
        </w:rPr>
        <w:t>（或研究方向）</w:t>
      </w:r>
      <w:bookmarkEnd w:id="12"/>
      <w:r>
        <w:rPr>
          <w:rFonts w:hint="eastAsia"/>
          <w:sz w:val="28"/>
          <w:szCs w:val="28"/>
        </w:rPr>
        <w:t>招生计划、复试录取办法以及考生初试成绩、复试成绩、总成绩、思想政治表现、身心健康状况等择优确定拟录取考生名单。</w:t>
      </w:r>
    </w:p>
    <w:p w14:paraId="05612752" w14:textId="77777777" w:rsidR="009F7F0A" w:rsidRDefault="00000000">
      <w:pPr>
        <w:ind w:firstLineChars="150" w:firstLine="420"/>
        <w:rPr>
          <w:sz w:val="28"/>
          <w:szCs w:val="28"/>
        </w:rPr>
      </w:pPr>
      <w:bookmarkStart w:id="13" w:name="_Hlk130820131"/>
      <w:r>
        <w:rPr>
          <w:sz w:val="28"/>
          <w:szCs w:val="28"/>
        </w:rPr>
        <w:t>1.</w:t>
      </w:r>
      <w:r>
        <w:rPr>
          <w:rFonts w:hint="eastAsia"/>
          <w:sz w:val="28"/>
          <w:szCs w:val="28"/>
        </w:rPr>
        <w:t>复试成绩</w:t>
      </w:r>
      <w:r>
        <w:rPr>
          <w:sz w:val="28"/>
          <w:szCs w:val="28"/>
        </w:rPr>
        <w:t>=</w:t>
      </w:r>
      <w:r>
        <w:rPr>
          <w:rFonts w:hint="eastAsia"/>
          <w:sz w:val="28"/>
          <w:szCs w:val="28"/>
        </w:rPr>
        <w:t>专业知识考核</w:t>
      </w:r>
      <w:r>
        <w:rPr>
          <w:sz w:val="28"/>
          <w:szCs w:val="28"/>
        </w:rPr>
        <w:t>+</w:t>
      </w:r>
      <w:r>
        <w:rPr>
          <w:rFonts w:hint="eastAsia"/>
          <w:sz w:val="28"/>
          <w:szCs w:val="28"/>
        </w:rPr>
        <w:t>综合素质</w:t>
      </w:r>
      <w:r>
        <w:rPr>
          <w:sz w:val="28"/>
          <w:szCs w:val="28"/>
        </w:rPr>
        <w:t>+</w:t>
      </w:r>
      <w:r>
        <w:rPr>
          <w:rFonts w:hint="eastAsia"/>
          <w:sz w:val="28"/>
          <w:szCs w:val="28"/>
        </w:rPr>
        <w:t>外语口语听力交流能力。</w:t>
      </w:r>
    </w:p>
    <w:bookmarkEnd w:id="13"/>
    <w:p w14:paraId="7B2E38AC" w14:textId="77777777" w:rsidR="009F7F0A" w:rsidRDefault="00000000">
      <w:pPr>
        <w:ind w:firstLineChars="150" w:firstLine="420"/>
        <w:rPr>
          <w:sz w:val="28"/>
          <w:szCs w:val="28"/>
        </w:rPr>
      </w:pPr>
      <w:r>
        <w:rPr>
          <w:rFonts w:hint="eastAsia"/>
          <w:sz w:val="28"/>
          <w:szCs w:val="28"/>
        </w:rPr>
        <w:lastRenderedPageBreak/>
        <w:t>成绩计算方法为：总成绩</w:t>
      </w:r>
      <w:r>
        <w:rPr>
          <w:sz w:val="28"/>
          <w:szCs w:val="28"/>
        </w:rPr>
        <w:t>=(</w:t>
      </w:r>
      <w:r>
        <w:rPr>
          <w:rFonts w:hint="eastAsia"/>
          <w:sz w:val="28"/>
          <w:szCs w:val="28"/>
        </w:rPr>
        <w:t>初试总成绩</w:t>
      </w:r>
      <w:r>
        <w:rPr>
          <w:sz w:val="28"/>
          <w:szCs w:val="28"/>
        </w:rPr>
        <w:t>/5)*0.7+(</w:t>
      </w:r>
      <w:r>
        <w:rPr>
          <w:rFonts w:hint="eastAsia"/>
          <w:sz w:val="28"/>
          <w:szCs w:val="28"/>
        </w:rPr>
        <w:t>复试成绩</w:t>
      </w:r>
      <w:r>
        <w:rPr>
          <w:sz w:val="28"/>
          <w:szCs w:val="28"/>
        </w:rPr>
        <w:t>/1.5)*0.3</w:t>
      </w:r>
      <w:r>
        <w:rPr>
          <w:rFonts w:hint="eastAsia"/>
          <w:sz w:val="28"/>
          <w:szCs w:val="28"/>
        </w:rPr>
        <w:t>。</w:t>
      </w:r>
    </w:p>
    <w:p w14:paraId="37410E0E" w14:textId="77777777" w:rsidR="009F7F0A" w:rsidRDefault="00000000">
      <w:pPr>
        <w:ind w:firstLineChars="200" w:firstLine="560"/>
        <w:rPr>
          <w:sz w:val="28"/>
          <w:szCs w:val="28"/>
        </w:rPr>
      </w:pPr>
      <w:bookmarkStart w:id="14" w:name="_Hlk130802444"/>
      <w:r>
        <w:rPr>
          <w:sz w:val="28"/>
          <w:szCs w:val="28"/>
        </w:rPr>
        <w:t>2.</w:t>
      </w:r>
      <w:r>
        <w:rPr>
          <w:rFonts w:hint="eastAsia"/>
          <w:sz w:val="28"/>
          <w:szCs w:val="28"/>
        </w:rPr>
        <w:t>复试结束后，同一专业（研究方向）的考生按总成绩排序，依据各专业（研究方向）的招生计划，遵循总成绩从高分到低分择优录取的原则，确定最后的拟录取名单。如排名末位考生总成绩并列，则按初试总成绩、初试专业课总成绩、复试成绩顺次排序，即总分相同时，先看初试总成绩、再看初试专业课总成绩、再看复试成绩等。</w:t>
      </w:r>
    </w:p>
    <w:bookmarkEnd w:id="14"/>
    <w:p w14:paraId="55C4F465" w14:textId="77777777" w:rsidR="009F7F0A" w:rsidRDefault="00000000">
      <w:pPr>
        <w:ind w:firstLine="420"/>
        <w:rPr>
          <w:sz w:val="28"/>
          <w:szCs w:val="28"/>
        </w:rPr>
      </w:pPr>
      <w:r>
        <w:rPr>
          <w:sz w:val="28"/>
          <w:szCs w:val="28"/>
        </w:rPr>
        <w:t>3.</w:t>
      </w:r>
      <w:r>
        <w:rPr>
          <w:rFonts w:hint="eastAsia"/>
          <w:sz w:val="28"/>
          <w:szCs w:val="28"/>
        </w:rPr>
        <w:t>复试资格不合格、复试违纪或作弊、体检不合格、未按时</w:t>
      </w:r>
      <w:proofErr w:type="gramStart"/>
      <w:r>
        <w:rPr>
          <w:rFonts w:hint="eastAsia"/>
          <w:sz w:val="28"/>
          <w:szCs w:val="28"/>
        </w:rPr>
        <w:t>间规定</w:t>
      </w:r>
      <w:proofErr w:type="gramEnd"/>
      <w:r>
        <w:rPr>
          <w:rFonts w:hint="eastAsia"/>
          <w:sz w:val="28"/>
          <w:szCs w:val="28"/>
        </w:rPr>
        <w:t>参加复试、未通过或未完成学历（学籍）审核、提供虚假信息等不符合规定要求的考生，不予录取。</w:t>
      </w:r>
    </w:p>
    <w:p w14:paraId="7FE0A134" w14:textId="77777777" w:rsidR="009F7F0A" w:rsidRDefault="00000000">
      <w:pPr>
        <w:ind w:firstLine="420"/>
        <w:rPr>
          <w:sz w:val="28"/>
          <w:szCs w:val="28"/>
        </w:rPr>
      </w:pPr>
      <w:r>
        <w:rPr>
          <w:sz w:val="28"/>
          <w:szCs w:val="28"/>
        </w:rPr>
        <w:t>4.</w:t>
      </w:r>
      <w:r>
        <w:rPr>
          <w:rFonts w:hint="eastAsia"/>
          <w:sz w:val="28"/>
          <w:szCs w:val="28"/>
        </w:rPr>
        <w:t>复试成绩低于</w:t>
      </w:r>
      <w:r>
        <w:rPr>
          <w:sz w:val="28"/>
          <w:szCs w:val="28"/>
        </w:rPr>
        <w:t>90</w:t>
      </w:r>
      <w:r>
        <w:rPr>
          <w:rFonts w:hint="eastAsia"/>
          <w:sz w:val="28"/>
          <w:szCs w:val="28"/>
        </w:rPr>
        <w:t>分，或同等学力加试科目中的任何一门成绩低于</w:t>
      </w:r>
      <w:r>
        <w:rPr>
          <w:sz w:val="28"/>
          <w:szCs w:val="28"/>
        </w:rPr>
        <w:t>60</w:t>
      </w:r>
      <w:r>
        <w:rPr>
          <w:rFonts w:hint="eastAsia"/>
          <w:sz w:val="28"/>
          <w:szCs w:val="28"/>
        </w:rPr>
        <w:t>分的同等学力考生不予录取。</w:t>
      </w:r>
    </w:p>
    <w:p w14:paraId="679531E9" w14:textId="77777777" w:rsidR="009F7F0A" w:rsidRDefault="00000000">
      <w:pPr>
        <w:ind w:firstLine="420"/>
        <w:rPr>
          <w:sz w:val="28"/>
          <w:szCs w:val="28"/>
        </w:rPr>
      </w:pPr>
      <w:r>
        <w:rPr>
          <w:sz w:val="28"/>
          <w:szCs w:val="28"/>
        </w:rPr>
        <w:t>5.</w:t>
      </w:r>
      <w:r>
        <w:rPr>
          <w:rFonts w:hint="eastAsia"/>
          <w:sz w:val="28"/>
          <w:szCs w:val="28"/>
        </w:rPr>
        <w:t>思想政治素质和品德考核不作量化计入总成绩，但考查结果不合格者不予录取，以及其他不符合我校复试规定的考生不予录取。</w:t>
      </w:r>
    </w:p>
    <w:p w14:paraId="61A8B8BF" w14:textId="77777777" w:rsidR="009F7F0A" w:rsidRDefault="00000000">
      <w:pPr>
        <w:ind w:firstLine="420"/>
        <w:rPr>
          <w:sz w:val="28"/>
          <w:szCs w:val="28"/>
        </w:rPr>
      </w:pPr>
      <w:r>
        <w:rPr>
          <w:sz w:val="28"/>
          <w:szCs w:val="28"/>
        </w:rPr>
        <w:t>6.</w:t>
      </w:r>
      <w:r>
        <w:rPr>
          <w:rFonts w:hint="eastAsia"/>
          <w:sz w:val="28"/>
          <w:szCs w:val="28"/>
        </w:rPr>
        <w:t>定向就业的研究生应当在被录取前与我校、用人单位分别签订定向培养协议书，需在学校规定的时间内，向学校提交定向培养协议书。如无法提供或提供不合格材料，所产生的一切后果由考生承担。我校非全日制硕士研究生仅招收定向就业方式的考生。</w:t>
      </w:r>
    </w:p>
    <w:p w14:paraId="20C44FF4" w14:textId="77777777" w:rsidR="009F7F0A" w:rsidRDefault="00000000">
      <w:pPr>
        <w:spacing w:line="360" w:lineRule="auto"/>
        <w:ind w:firstLineChars="200" w:firstLine="560"/>
        <w:rPr>
          <w:sz w:val="28"/>
          <w:szCs w:val="28"/>
        </w:rPr>
      </w:pPr>
      <w:r>
        <w:rPr>
          <w:rFonts w:hint="eastAsia"/>
          <w:sz w:val="28"/>
          <w:szCs w:val="28"/>
        </w:rPr>
        <w:t>被录取为非定向就业的考生须将本人人事档案等材料在学校规定的入学时间前调转至辽宁师范大学，否则会影响学籍注册。</w:t>
      </w:r>
    </w:p>
    <w:p w14:paraId="263C11F1" w14:textId="77777777" w:rsidR="009F7F0A" w:rsidRDefault="00000000">
      <w:pPr>
        <w:ind w:firstLine="420"/>
        <w:rPr>
          <w:sz w:val="28"/>
          <w:szCs w:val="28"/>
        </w:rPr>
      </w:pPr>
      <w:r>
        <w:rPr>
          <w:rFonts w:hint="eastAsia"/>
          <w:sz w:val="28"/>
          <w:szCs w:val="28"/>
        </w:rPr>
        <w:t>考生因报考硕士研究生与所在单位产生的问题由考生自行处理。若因此造成考生不能复试或无法录取，我校不承担责任。</w:t>
      </w:r>
    </w:p>
    <w:p w14:paraId="69891D45" w14:textId="77777777" w:rsidR="009F7F0A" w:rsidRDefault="00000000">
      <w:pPr>
        <w:ind w:firstLine="420"/>
        <w:rPr>
          <w:sz w:val="28"/>
          <w:szCs w:val="28"/>
        </w:rPr>
      </w:pPr>
      <w:r>
        <w:rPr>
          <w:sz w:val="28"/>
          <w:szCs w:val="28"/>
        </w:rPr>
        <w:t>7.</w:t>
      </w:r>
      <w:r>
        <w:rPr>
          <w:rFonts w:hint="eastAsia"/>
          <w:sz w:val="28"/>
          <w:szCs w:val="28"/>
        </w:rPr>
        <w:t>应届本科毕业生及自学考试和网络教育届时可毕业本科生考生，</w:t>
      </w:r>
      <w:r>
        <w:rPr>
          <w:rFonts w:hint="eastAsia"/>
          <w:sz w:val="28"/>
          <w:szCs w:val="28"/>
        </w:rPr>
        <w:lastRenderedPageBreak/>
        <w:t>录取当年入学时未取得国家承认的本科毕业证书者，录取资格无效。</w:t>
      </w:r>
    </w:p>
    <w:p w14:paraId="4C34CE49" w14:textId="77777777" w:rsidR="009F7F0A" w:rsidRDefault="00000000">
      <w:pPr>
        <w:ind w:firstLine="420"/>
        <w:rPr>
          <w:sz w:val="28"/>
          <w:szCs w:val="28"/>
        </w:rPr>
      </w:pPr>
      <w:r>
        <w:rPr>
          <w:sz w:val="28"/>
          <w:szCs w:val="28"/>
        </w:rPr>
        <w:t>8.</w:t>
      </w:r>
      <w:proofErr w:type="gramStart"/>
      <w:r>
        <w:rPr>
          <w:rFonts w:hint="eastAsia"/>
          <w:sz w:val="28"/>
          <w:szCs w:val="28"/>
        </w:rPr>
        <w:t>一</w:t>
      </w:r>
      <w:proofErr w:type="gramEnd"/>
      <w:r>
        <w:rPr>
          <w:rFonts w:hint="eastAsia"/>
          <w:sz w:val="28"/>
          <w:szCs w:val="28"/>
        </w:rPr>
        <w:t>志愿复试结果将通过研究生院网站发布。</w:t>
      </w:r>
    </w:p>
    <w:p w14:paraId="20DAA7C7" w14:textId="77777777" w:rsidR="009F7F0A" w:rsidRDefault="00000000">
      <w:pPr>
        <w:ind w:firstLine="420"/>
        <w:rPr>
          <w:b/>
          <w:bCs/>
          <w:sz w:val="28"/>
          <w:szCs w:val="28"/>
        </w:rPr>
      </w:pPr>
      <w:r>
        <w:rPr>
          <w:rFonts w:hint="eastAsia"/>
          <w:b/>
          <w:bCs/>
          <w:sz w:val="28"/>
          <w:szCs w:val="28"/>
        </w:rPr>
        <w:t>六、关于体检</w:t>
      </w:r>
    </w:p>
    <w:p w14:paraId="7F634E49" w14:textId="77777777" w:rsidR="009F7F0A" w:rsidRDefault="00000000">
      <w:pPr>
        <w:spacing w:line="360" w:lineRule="auto"/>
        <w:ind w:firstLineChars="200" w:firstLine="560"/>
        <w:rPr>
          <w:sz w:val="28"/>
          <w:szCs w:val="28"/>
        </w:rPr>
      </w:pPr>
      <w:r>
        <w:rPr>
          <w:rFonts w:hint="eastAsia"/>
          <w:sz w:val="28"/>
          <w:szCs w:val="28"/>
        </w:rPr>
        <w:t>考生体检工作由我校在考生拟录取后组织进行。我校根据《残疾人教育条例》和《教育部办公厅卫生部办公厅关于普通高等学校招生学生入学身体检查取消乙肝项目检测有关问题的通知》（教学厅〔</w:t>
      </w:r>
      <w:r>
        <w:rPr>
          <w:sz w:val="28"/>
          <w:szCs w:val="28"/>
        </w:rPr>
        <w:t>2010</w:t>
      </w:r>
      <w:r>
        <w:rPr>
          <w:rFonts w:hint="eastAsia"/>
          <w:sz w:val="28"/>
          <w:szCs w:val="28"/>
        </w:rPr>
        <w:t>〕</w:t>
      </w:r>
      <w:r>
        <w:rPr>
          <w:sz w:val="28"/>
          <w:szCs w:val="28"/>
        </w:rPr>
        <w:t>2</w:t>
      </w:r>
      <w:r>
        <w:rPr>
          <w:rFonts w:hint="eastAsia"/>
          <w:sz w:val="28"/>
          <w:szCs w:val="28"/>
        </w:rPr>
        <w:t>号）等文件规定，参照《教育部、卫生部、中国残疾人联合会关于印发〈普通高等学校招生体检工作指导意见〉的通知》（教学〔</w:t>
      </w:r>
      <w:r>
        <w:rPr>
          <w:sz w:val="28"/>
          <w:szCs w:val="28"/>
        </w:rPr>
        <w:t>2003</w:t>
      </w:r>
      <w:r>
        <w:rPr>
          <w:rFonts w:hint="eastAsia"/>
          <w:sz w:val="28"/>
          <w:szCs w:val="28"/>
        </w:rPr>
        <w:t>〕</w:t>
      </w:r>
      <w:r>
        <w:rPr>
          <w:sz w:val="28"/>
          <w:szCs w:val="28"/>
        </w:rPr>
        <w:t>3</w:t>
      </w:r>
      <w:r>
        <w:rPr>
          <w:rFonts w:hint="eastAsia"/>
          <w:sz w:val="28"/>
          <w:szCs w:val="28"/>
        </w:rPr>
        <w:t>号）要求执行。</w:t>
      </w:r>
    </w:p>
    <w:p w14:paraId="1FBF5449" w14:textId="77777777" w:rsidR="009F7F0A" w:rsidRDefault="00000000">
      <w:pPr>
        <w:ind w:firstLineChars="150" w:firstLine="422"/>
        <w:rPr>
          <w:b/>
          <w:sz w:val="28"/>
          <w:szCs w:val="28"/>
        </w:rPr>
      </w:pPr>
      <w:r>
        <w:rPr>
          <w:rFonts w:hint="eastAsia"/>
          <w:b/>
          <w:sz w:val="28"/>
          <w:szCs w:val="28"/>
        </w:rPr>
        <w:t>七、其他</w:t>
      </w:r>
    </w:p>
    <w:p w14:paraId="0A114179" w14:textId="77777777" w:rsidR="009F7F0A" w:rsidRDefault="00000000">
      <w:pPr>
        <w:ind w:firstLineChars="150" w:firstLine="420"/>
        <w:rPr>
          <w:sz w:val="28"/>
          <w:szCs w:val="28"/>
        </w:rPr>
      </w:pPr>
      <w:r>
        <w:rPr>
          <w:rFonts w:hint="eastAsia"/>
          <w:sz w:val="28"/>
          <w:szCs w:val="28"/>
        </w:rPr>
        <w:t>对在复试过程中有违规行为的考生，一经查实，即按照《国家教育考试违规处理办法》《普通高等学校招生违规行为处理暂行办法》等规定严肃处理，直至取消录取资格。</w:t>
      </w:r>
    </w:p>
    <w:p w14:paraId="53098756" w14:textId="77777777" w:rsidR="009F7F0A" w:rsidRDefault="00000000">
      <w:pPr>
        <w:ind w:firstLineChars="150" w:firstLine="420"/>
        <w:rPr>
          <w:sz w:val="28"/>
          <w:szCs w:val="28"/>
        </w:rPr>
      </w:pPr>
      <w:r>
        <w:rPr>
          <w:rFonts w:hint="eastAsia"/>
          <w:sz w:val="28"/>
          <w:szCs w:val="28"/>
        </w:rPr>
        <w:t>本复试录取实施细则由海洋可持续发展研究院复试工作小组负责解释，一切以学校相关文件为执行标准。其它未尽事宜，按照《辽宁师范大学</w:t>
      </w:r>
      <w:r>
        <w:rPr>
          <w:sz w:val="28"/>
          <w:szCs w:val="28"/>
        </w:rPr>
        <w:t>2024</w:t>
      </w:r>
      <w:r>
        <w:rPr>
          <w:rFonts w:hint="eastAsia"/>
          <w:sz w:val="28"/>
          <w:szCs w:val="28"/>
        </w:rPr>
        <w:t>年硕士研究生招生复试、调剂录取工作办法》和相关规定执行。</w:t>
      </w:r>
    </w:p>
    <w:p w14:paraId="2F99D9EA" w14:textId="77777777" w:rsidR="009F7F0A" w:rsidRDefault="00000000">
      <w:pPr>
        <w:ind w:firstLine="420"/>
        <w:rPr>
          <w:sz w:val="28"/>
          <w:szCs w:val="28"/>
        </w:rPr>
      </w:pPr>
      <w:r>
        <w:rPr>
          <w:rFonts w:hint="eastAsia"/>
          <w:sz w:val="28"/>
          <w:szCs w:val="28"/>
        </w:rPr>
        <w:t>咨询电话：</w:t>
      </w:r>
      <w:r>
        <w:rPr>
          <w:rFonts w:hint="eastAsia"/>
          <w:sz w:val="28"/>
          <w:szCs w:val="28"/>
        </w:rPr>
        <w:t>18004097717</w:t>
      </w:r>
      <w:r>
        <w:rPr>
          <w:sz w:val="28"/>
          <w:szCs w:val="28"/>
        </w:rPr>
        <w:t xml:space="preserve">   </w:t>
      </w:r>
      <w:r>
        <w:rPr>
          <w:rFonts w:hint="eastAsia"/>
          <w:sz w:val="28"/>
          <w:szCs w:val="28"/>
        </w:rPr>
        <w:t>钟老师。</w:t>
      </w:r>
    </w:p>
    <w:p w14:paraId="3C49C086" w14:textId="77777777" w:rsidR="009F7F0A" w:rsidRDefault="009F7F0A">
      <w:pPr>
        <w:rPr>
          <w:sz w:val="28"/>
          <w:szCs w:val="28"/>
        </w:rPr>
      </w:pPr>
    </w:p>
    <w:p w14:paraId="746B9856" w14:textId="77777777" w:rsidR="009F7F0A" w:rsidRDefault="00000000">
      <w:pPr>
        <w:ind w:firstLineChars="150" w:firstLine="420"/>
        <w:rPr>
          <w:sz w:val="28"/>
          <w:szCs w:val="28"/>
        </w:rPr>
      </w:pPr>
      <w:r>
        <w:rPr>
          <w:rFonts w:hint="eastAsia"/>
          <w:sz w:val="28"/>
          <w:szCs w:val="28"/>
        </w:rPr>
        <w:t>祝各位考生复试顺利！</w:t>
      </w:r>
    </w:p>
    <w:p w14:paraId="5EC01C44" w14:textId="77777777" w:rsidR="009F7F0A" w:rsidRDefault="009F7F0A">
      <w:pPr>
        <w:rPr>
          <w:sz w:val="28"/>
          <w:szCs w:val="28"/>
        </w:rPr>
      </w:pPr>
    </w:p>
    <w:p w14:paraId="0B0954D1" w14:textId="77777777" w:rsidR="009F7F0A" w:rsidRDefault="00000000">
      <w:pPr>
        <w:jc w:val="right"/>
        <w:rPr>
          <w:sz w:val="28"/>
          <w:szCs w:val="28"/>
        </w:rPr>
      </w:pPr>
      <w:r>
        <w:rPr>
          <w:rFonts w:hint="eastAsia"/>
          <w:sz w:val="28"/>
          <w:szCs w:val="28"/>
        </w:rPr>
        <w:t>辽宁师范大学海洋可持续发展研究院</w:t>
      </w:r>
    </w:p>
    <w:p w14:paraId="00078FED" w14:textId="77777777" w:rsidR="009F7F0A" w:rsidRDefault="00000000">
      <w:pPr>
        <w:jc w:val="right"/>
        <w:rPr>
          <w:sz w:val="28"/>
          <w:szCs w:val="28"/>
        </w:rPr>
      </w:pPr>
      <w:r>
        <w:rPr>
          <w:sz w:val="28"/>
          <w:szCs w:val="28"/>
        </w:rPr>
        <w:lastRenderedPageBreak/>
        <w:t>2024</w:t>
      </w:r>
      <w:r>
        <w:rPr>
          <w:rFonts w:hint="eastAsia"/>
          <w:sz w:val="28"/>
          <w:szCs w:val="28"/>
        </w:rPr>
        <w:t>年</w:t>
      </w:r>
      <w:r>
        <w:rPr>
          <w:rFonts w:hint="eastAsia"/>
          <w:sz w:val="28"/>
          <w:szCs w:val="28"/>
        </w:rPr>
        <w:t>3</w:t>
      </w:r>
      <w:r>
        <w:rPr>
          <w:rFonts w:hint="eastAsia"/>
          <w:sz w:val="28"/>
          <w:szCs w:val="28"/>
        </w:rPr>
        <w:t>月</w:t>
      </w:r>
      <w:r>
        <w:rPr>
          <w:rFonts w:hint="eastAsia"/>
          <w:sz w:val="28"/>
          <w:szCs w:val="28"/>
        </w:rPr>
        <w:t>26</w:t>
      </w:r>
      <w:r>
        <w:rPr>
          <w:rFonts w:hint="eastAsia"/>
          <w:sz w:val="28"/>
          <w:szCs w:val="28"/>
        </w:rPr>
        <w:t>日</w:t>
      </w:r>
    </w:p>
    <w:sectPr w:rsidR="009F7F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B36A" w14:textId="77777777" w:rsidR="0075471B" w:rsidRDefault="0075471B" w:rsidP="00D01FF4">
      <w:r>
        <w:separator/>
      </w:r>
    </w:p>
  </w:endnote>
  <w:endnote w:type="continuationSeparator" w:id="0">
    <w:p w14:paraId="203FD056" w14:textId="77777777" w:rsidR="0075471B" w:rsidRDefault="0075471B" w:rsidP="00D0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029E" w14:textId="77777777" w:rsidR="0075471B" w:rsidRDefault="0075471B" w:rsidP="00D01FF4">
      <w:r>
        <w:separator/>
      </w:r>
    </w:p>
  </w:footnote>
  <w:footnote w:type="continuationSeparator" w:id="0">
    <w:p w14:paraId="223F09ED" w14:textId="77777777" w:rsidR="0075471B" w:rsidRDefault="0075471B" w:rsidP="00D01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F0A"/>
    <w:rsid w:val="0075471B"/>
    <w:rsid w:val="009F7F0A"/>
    <w:rsid w:val="00D0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8D81A9"/>
  <w15:docId w15:val="{AA57C679-50F3-4892-8460-C962F73B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pP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uiPriority w:val="99"/>
    <w:qFormat/>
    <w:rPr>
      <w:rFonts w:ascii="Times New Roman" w:eastAsia="宋体" w:hAnsi="Times New Roman"/>
    </w:rPr>
  </w:style>
  <w:style w:type="character" w:customStyle="1" w:styleId="a6">
    <w:name w:val="页眉 字符"/>
    <w:link w:val="a5"/>
    <w:uiPriority w:val="99"/>
    <w:qFormat/>
    <w:rPr>
      <w:rFonts w:cs="Times New Roman"/>
      <w:kern w:val="2"/>
      <w:sz w:val="18"/>
    </w:rPr>
  </w:style>
  <w:style w:type="character" w:customStyle="1" w:styleId="a4">
    <w:name w:val="页脚 字符"/>
    <w:link w:val="a3"/>
    <w:uiPriority w:val="99"/>
    <w:qFormat/>
    <w:rPr>
      <w:rFonts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xz 王</cp:lastModifiedBy>
  <cp:revision>114</cp:revision>
  <dcterms:created xsi:type="dcterms:W3CDTF">2023-03-21T06:30:00Z</dcterms:created>
  <dcterms:modified xsi:type="dcterms:W3CDTF">2024-03-27T08:59:00Z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79F5E00DDC434571BCE6E9049C14BF98_13</vt:lpwstr>
  </property>
</Properties>
</file>